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1E877" w14:textId="77777777" w:rsidR="00231361" w:rsidRDefault="00231361" w:rsidP="00B736D0">
      <w:pPr>
        <w:jc w:val="center"/>
        <w:rPr>
          <w:rFonts w:ascii="Calibri" w:hAnsi="Calibri" w:cs="Calibri"/>
          <w:b/>
          <w:bCs/>
        </w:rPr>
      </w:pPr>
    </w:p>
    <w:p w14:paraId="1FF55B43" w14:textId="37926CC8" w:rsidR="00231361" w:rsidRPr="00231361" w:rsidRDefault="00231361" w:rsidP="00231361">
      <w:pPr>
        <w:jc w:val="right"/>
        <w:rPr>
          <w:rFonts w:ascii="Calibri" w:hAnsi="Calibri" w:cs="Calibri"/>
        </w:rPr>
      </w:pPr>
      <w:r w:rsidRPr="00231361">
        <w:rPr>
          <w:rFonts w:ascii="Calibri" w:hAnsi="Calibri" w:cs="Calibri"/>
        </w:rPr>
        <w:t>Załącznik nr</w:t>
      </w:r>
      <w:r w:rsidR="00580601">
        <w:rPr>
          <w:rFonts w:ascii="Calibri" w:hAnsi="Calibri" w:cs="Calibri"/>
        </w:rPr>
        <w:t xml:space="preserve"> 2</w:t>
      </w:r>
      <w:r w:rsidRPr="00231361">
        <w:rPr>
          <w:rFonts w:ascii="Calibri" w:hAnsi="Calibri" w:cs="Calibri"/>
        </w:rPr>
        <w:t xml:space="preserve"> do Zapytanie ofertowego</w:t>
      </w:r>
    </w:p>
    <w:p w14:paraId="74083751" w14:textId="77777777" w:rsidR="00231361" w:rsidRPr="00231361" w:rsidRDefault="00231361" w:rsidP="00B736D0">
      <w:pPr>
        <w:jc w:val="center"/>
        <w:rPr>
          <w:rFonts w:ascii="Calibri" w:hAnsi="Calibri" w:cs="Calibri"/>
        </w:rPr>
      </w:pPr>
    </w:p>
    <w:p w14:paraId="2BDB702E" w14:textId="22BAD19D" w:rsidR="00E062F2" w:rsidRPr="00B736D0" w:rsidRDefault="00E062F2" w:rsidP="00B736D0">
      <w:pPr>
        <w:jc w:val="center"/>
        <w:rPr>
          <w:rFonts w:ascii="Calibri" w:hAnsi="Calibri" w:cs="Calibri"/>
          <w:b/>
          <w:bCs/>
        </w:rPr>
      </w:pPr>
      <w:r w:rsidRPr="00B736D0">
        <w:rPr>
          <w:rFonts w:ascii="Calibri" w:hAnsi="Calibri" w:cs="Calibri"/>
          <w:b/>
          <w:bCs/>
        </w:rPr>
        <w:t>UMOWA</w:t>
      </w:r>
      <w:r w:rsidR="006820EC" w:rsidRPr="00B736D0">
        <w:rPr>
          <w:rFonts w:ascii="Calibri" w:hAnsi="Calibri" w:cs="Calibri"/>
          <w:b/>
          <w:bCs/>
        </w:rPr>
        <w:t xml:space="preserve"> nr </w:t>
      </w:r>
      <w:r w:rsidR="00231361">
        <w:rPr>
          <w:rFonts w:ascii="Calibri" w:hAnsi="Calibri" w:cs="Calibri"/>
          <w:b/>
          <w:bCs/>
        </w:rPr>
        <w:t>…………………….</w:t>
      </w:r>
    </w:p>
    <w:p w14:paraId="5FFB8EB6" w14:textId="77777777" w:rsidR="00E062F2" w:rsidRPr="004A3BE0" w:rsidRDefault="00E062F2" w:rsidP="00E062F2">
      <w:pPr>
        <w:jc w:val="both"/>
        <w:rPr>
          <w:rFonts w:ascii="Calibri" w:hAnsi="Calibri" w:cs="Calibri"/>
        </w:rPr>
      </w:pPr>
    </w:p>
    <w:p w14:paraId="60162AFA" w14:textId="52AF8724" w:rsidR="002A05B6" w:rsidRPr="002B1448" w:rsidRDefault="002B1448" w:rsidP="00E062F2">
      <w:pPr>
        <w:rPr>
          <w:rFonts w:ascii="Calibri" w:hAnsi="Calibri" w:cs="Calibri"/>
          <w:bCs/>
        </w:rPr>
      </w:pPr>
      <w:r w:rsidRPr="002B1448">
        <w:rPr>
          <w:rFonts w:ascii="Calibri" w:hAnsi="Calibri" w:cs="Calibri"/>
          <w:bCs/>
        </w:rPr>
        <w:t>Umowa została zawarta z chwilą złożenia ostatniego z podpisów elektronicznych stosownie do wskazania znacznika czasu ujawnionego w szczegółach dokumentu zawartego w postaci elektronicznej</w:t>
      </w:r>
      <w:r>
        <w:rPr>
          <w:rFonts w:ascii="Calibri" w:hAnsi="Calibri" w:cs="Calibri"/>
          <w:bCs/>
        </w:rPr>
        <w:t>,</w:t>
      </w:r>
    </w:p>
    <w:p w14:paraId="461625C5" w14:textId="65C8D748" w:rsidR="002B1448" w:rsidRDefault="002B1448" w:rsidP="00E062F2">
      <w:pPr>
        <w:rPr>
          <w:rFonts w:ascii="Calibri" w:hAnsi="Calibri" w:cs="Calibri"/>
          <w:bCs/>
        </w:rPr>
      </w:pPr>
      <w:r>
        <w:rPr>
          <w:rFonts w:ascii="Calibri" w:hAnsi="Calibri" w:cs="Calibri"/>
          <w:bCs/>
        </w:rPr>
        <w:t>p</w:t>
      </w:r>
      <w:r w:rsidRPr="002B1448">
        <w:rPr>
          <w:rFonts w:ascii="Calibri" w:hAnsi="Calibri" w:cs="Calibri"/>
          <w:bCs/>
        </w:rPr>
        <w:t>omiędzy,</w:t>
      </w:r>
    </w:p>
    <w:p w14:paraId="12440D55" w14:textId="77777777" w:rsidR="002B1448" w:rsidRPr="002B1448" w:rsidRDefault="002B1448" w:rsidP="00E062F2">
      <w:pPr>
        <w:rPr>
          <w:rFonts w:ascii="Calibri" w:hAnsi="Calibri" w:cs="Calibri"/>
          <w:bCs/>
        </w:rPr>
      </w:pPr>
    </w:p>
    <w:p w14:paraId="4D7B9043" w14:textId="086857B3" w:rsidR="00EA580A" w:rsidRPr="004A3BE0" w:rsidRDefault="0068550A" w:rsidP="00E062F2">
      <w:pPr>
        <w:jc w:val="both"/>
        <w:rPr>
          <w:rFonts w:ascii="Calibri" w:hAnsi="Calibri" w:cs="Calibri"/>
        </w:rPr>
      </w:pPr>
      <w:r w:rsidRPr="004A3BE0">
        <w:rPr>
          <w:rFonts w:ascii="Calibri" w:hAnsi="Calibri" w:cs="Calibri"/>
          <w:b/>
        </w:rPr>
        <w:t>Muzeum „Pamięć i Tożsamość” im. św. Jana Pawła II (w organizacji)</w:t>
      </w:r>
      <w:r w:rsidR="009F5ACF" w:rsidRPr="004A3BE0">
        <w:rPr>
          <w:rFonts w:ascii="Calibri" w:hAnsi="Calibri" w:cs="Calibri"/>
          <w:b/>
        </w:rPr>
        <w:t xml:space="preserve"> </w:t>
      </w:r>
      <w:r w:rsidR="00ED608C" w:rsidRPr="004A3BE0">
        <w:rPr>
          <w:rFonts w:ascii="Calibri" w:hAnsi="Calibri" w:cs="Calibri"/>
        </w:rPr>
        <w:t>z siedzibą przy</w:t>
      </w:r>
      <w:r w:rsidR="00452457" w:rsidRPr="004A3BE0">
        <w:rPr>
          <w:rFonts w:ascii="Calibri" w:hAnsi="Calibri" w:cs="Calibri"/>
          <w:b/>
        </w:rPr>
        <w:t xml:space="preserve"> ul. </w:t>
      </w:r>
      <w:r w:rsidRPr="004A3BE0">
        <w:rPr>
          <w:rFonts w:ascii="Calibri" w:hAnsi="Calibri" w:cs="Calibri"/>
          <w:b/>
        </w:rPr>
        <w:t>Droga Starotoruńska 3</w:t>
      </w:r>
      <w:r w:rsidR="0033757E" w:rsidRPr="004A3BE0">
        <w:rPr>
          <w:rFonts w:ascii="Calibri" w:hAnsi="Calibri" w:cs="Calibri"/>
          <w:b/>
        </w:rPr>
        <w:t xml:space="preserve">, w </w:t>
      </w:r>
      <w:r w:rsidRPr="004A3BE0">
        <w:rPr>
          <w:rFonts w:ascii="Calibri" w:hAnsi="Calibri" w:cs="Calibri"/>
          <w:b/>
        </w:rPr>
        <w:t>Toruniu</w:t>
      </w:r>
      <w:r w:rsidR="00EA580A" w:rsidRPr="004A3BE0">
        <w:rPr>
          <w:rFonts w:ascii="Calibri" w:hAnsi="Calibri" w:cs="Calibri"/>
          <w:b/>
          <w:color w:val="000000"/>
        </w:rPr>
        <w:t xml:space="preserve"> </w:t>
      </w:r>
      <w:r w:rsidR="009F5ACF" w:rsidRPr="004A3BE0">
        <w:rPr>
          <w:rFonts w:ascii="Calibri" w:hAnsi="Calibri" w:cs="Calibri"/>
          <w:b/>
          <w:color w:val="000000"/>
        </w:rPr>
        <w:t>NIP</w:t>
      </w:r>
      <w:r w:rsidR="009F5ACF" w:rsidRPr="004A3BE0">
        <w:rPr>
          <w:rFonts w:ascii="Calibri" w:hAnsi="Calibri" w:cs="Calibri"/>
        </w:rPr>
        <w:t xml:space="preserve"> </w:t>
      </w:r>
      <w:r w:rsidRPr="004A3BE0">
        <w:rPr>
          <w:rFonts w:ascii="Calibri" w:hAnsi="Calibri" w:cs="Calibri"/>
          <w:b/>
        </w:rPr>
        <w:t>9562337347</w:t>
      </w:r>
      <w:r w:rsidR="009F5ACF" w:rsidRPr="004A3BE0">
        <w:rPr>
          <w:rFonts w:ascii="Calibri" w:hAnsi="Calibri" w:cs="Calibri"/>
        </w:rPr>
        <w:t xml:space="preserve">, </w:t>
      </w:r>
      <w:r w:rsidRPr="004A3BE0">
        <w:rPr>
          <w:rFonts w:ascii="Calibri" w:hAnsi="Calibri" w:cs="Calibri"/>
        </w:rPr>
        <w:t>wpisan</w:t>
      </w:r>
      <w:r w:rsidR="00E062F2" w:rsidRPr="004A3BE0">
        <w:rPr>
          <w:rFonts w:ascii="Calibri" w:hAnsi="Calibri" w:cs="Calibri"/>
        </w:rPr>
        <w:t>ym</w:t>
      </w:r>
      <w:r w:rsidRPr="004A3BE0">
        <w:rPr>
          <w:rFonts w:ascii="Calibri" w:hAnsi="Calibri" w:cs="Calibri"/>
        </w:rPr>
        <w:t xml:space="preserve"> do Rejestru Instytucji Kultury, dla których organizatorem jest Minister Kultury i Dziedzictwa Narodowego, pod numerem RIK 110/2018 </w:t>
      </w:r>
      <w:r w:rsidR="00EA580A" w:rsidRPr="004A3BE0">
        <w:rPr>
          <w:rFonts w:ascii="Calibri" w:hAnsi="Calibri" w:cs="Calibri"/>
        </w:rPr>
        <w:t>reprezentowan</w:t>
      </w:r>
      <w:r w:rsidR="0033757E" w:rsidRPr="004A3BE0">
        <w:rPr>
          <w:rFonts w:ascii="Calibri" w:hAnsi="Calibri" w:cs="Calibri"/>
        </w:rPr>
        <w:t>ym</w:t>
      </w:r>
      <w:r w:rsidR="00EA580A" w:rsidRPr="004A3BE0">
        <w:rPr>
          <w:rFonts w:ascii="Calibri" w:hAnsi="Calibri" w:cs="Calibri"/>
          <w:b/>
        </w:rPr>
        <w:t xml:space="preserve"> </w:t>
      </w:r>
      <w:r w:rsidR="00EA580A" w:rsidRPr="004A3BE0">
        <w:rPr>
          <w:rFonts w:ascii="Calibri" w:hAnsi="Calibri" w:cs="Calibri"/>
        </w:rPr>
        <w:t xml:space="preserve">przez: </w:t>
      </w:r>
    </w:p>
    <w:p w14:paraId="185A3335" w14:textId="77777777" w:rsidR="00EA580A" w:rsidRPr="004A3BE0" w:rsidRDefault="00ED608C" w:rsidP="00E062F2">
      <w:pPr>
        <w:jc w:val="both"/>
        <w:rPr>
          <w:rFonts w:ascii="Calibri" w:hAnsi="Calibri" w:cs="Calibri"/>
          <w:b/>
        </w:rPr>
      </w:pPr>
      <w:r w:rsidRPr="004A3BE0">
        <w:rPr>
          <w:rFonts w:ascii="Calibri" w:hAnsi="Calibri" w:cs="Calibri"/>
          <w:b/>
        </w:rPr>
        <w:t xml:space="preserve">- </w:t>
      </w:r>
      <w:r w:rsidR="0068550A" w:rsidRPr="004A3BE0">
        <w:rPr>
          <w:rFonts w:ascii="Calibri" w:hAnsi="Calibri" w:cs="Calibri"/>
          <w:b/>
        </w:rPr>
        <w:t xml:space="preserve">o. Jan Król CsSR Dyrektor Muzeum </w:t>
      </w:r>
    </w:p>
    <w:p w14:paraId="576B3C10" w14:textId="77777777" w:rsidR="00EA580A" w:rsidRPr="004A3BE0" w:rsidRDefault="00452457" w:rsidP="00E062F2">
      <w:pPr>
        <w:jc w:val="both"/>
        <w:rPr>
          <w:rFonts w:ascii="Calibri" w:hAnsi="Calibri" w:cs="Calibri"/>
        </w:rPr>
      </w:pPr>
      <w:r w:rsidRPr="004A3BE0">
        <w:rPr>
          <w:rFonts w:ascii="Calibri" w:hAnsi="Calibri" w:cs="Calibri"/>
        </w:rPr>
        <w:t>z</w:t>
      </w:r>
      <w:r w:rsidR="00EA580A" w:rsidRPr="004A3BE0">
        <w:rPr>
          <w:rFonts w:ascii="Calibri" w:hAnsi="Calibri" w:cs="Calibri"/>
        </w:rPr>
        <w:t>wan</w:t>
      </w:r>
      <w:r w:rsidR="0033757E" w:rsidRPr="004A3BE0">
        <w:rPr>
          <w:rFonts w:ascii="Calibri" w:hAnsi="Calibri" w:cs="Calibri"/>
        </w:rPr>
        <w:t>ym</w:t>
      </w:r>
      <w:r w:rsidR="00ED608C" w:rsidRPr="004A3BE0">
        <w:rPr>
          <w:rFonts w:ascii="Calibri" w:hAnsi="Calibri" w:cs="Calibri"/>
        </w:rPr>
        <w:t xml:space="preserve"> w dalszej części umowy </w:t>
      </w:r>
      <w:r w:rsidR="00EA580A" w:rsidRPr="004A3BE0">
        <w:rPr>
          <w:rFonts w:ascii="Calibri" w:hAnsi="Calibri" w:cs="Calibri"/>
          <w:b/>
        </w:rPr>
        <w:t xml:space="preserve">„Zamawiającym” </w:t>
      </w:r>
      <w:r w:rsidR="00EA580A" w:rsidRPr="004A3BE0">
        <w:rPr>
          <w:rFonts w:ascii="Calibri" w:hAnsi="Calibri" w:cs="Calibri"/>
        </w:rPr>
        <w:t xml:space="preserve">, </w:t>
      </w:r>
    </w:p>
    <w:p w14:paraId="614DA61F" w14:textId="77777777" w:rsidR="00E062F2" w:rsidRPr="004A3BE0" w:rsidRDefault="00E062F2" w:rsidP="00E062F2">
      <w:pPr>
        <w:jc w:val="both"/>
        <w:rPr>
          <w:rFonts w:ascii="Calibri" w:hAnsi="Calibri" w:cs="Calibri"/>
        </w:rPr>
      </w:pPr>
    </w:p>
    <w:p w14:paraId="47EC1A6A" w14:textId="25F92002" w:rsidR="00EA580A" w:rsidRDefault="00EA580A" w:rsidP="00E062F2">
      <w:pPr>
        <w:jc w:val="both"/>
        <w:rPr>
          <w:rFonts w:ascii="Calibri" w:hAnsi="Calibri" w:cs="Calibri"/>
        </w:rPr>
      </w:pPr>
      <w:r w:rsidRPr="004A3BE0">
        <w:rPr>
          <w:rFonts w:ascii="Calibri" w:hAnsi="Calibri" w:cs="Calibri"/>
        </w:rPr>
        <w:t>a</w:t>
      </w:r>
    </w:p>
    <w:p w14:paraId="2B03CA11" w14:textId="77777777" w:rsidR="007759F3" w:rsidRPr="004A3BE0" w:rsidRDefault="007759F3" w:rsidP="007759F3">
      <w:pPr>
        <w:jc w:val="both"/>
        <w:rPr>
          <w:rFonts w:ascii="Calibri" w:hAnsi="Calibri" w:cs="Calibri"/>
        </w:rPr>
      </w:pPr>
    </w:p>
    <w:p w14:paraId="1ACD990F" w14:textId="5D77962F" w:rsidR="009228A6" w:rsidRPr="002D6406" w:rsidRDefault="00231361" w:rsidP="00E062F2">
      <w:pPr>
        <w:jc w:val="both"/>
        <w:rPr>
          <w:rFonts w:ascii="Calibri" w:hAnsi="Calibri" w:cs="Calibri"/>
          <w:b/>
        </w:rPr>
      </w:pPr>
      <w:r>
        <w:rPr>
          <w:rFonts w:ascii="Calibri" w:hAnsi="Calibri" w:cs="Calibri"/>
          <w:b/>
        </w:rPr>
        <w:t>……………………………………………………………………………………………………………………………………………………………………….</w:t>
      </w:r>
      <w:r w:rsidR="002D6406">
        <w:rPr>
          <w:rFonts w:ascii="Calibri" w:hAnsi="Calibri" w:cs="Calibri"/>
          <w:bCs/>
        </w:rPr>
        <w:t>r</w:t>
      </w:r>
      <w:r w:rsidR="00280D51" w:rsidRPr="002D6406">
        <w:rPr>
          <w:rFonts w:ascii="Calibri" w:hAnsi="Calibri" w:cs="Calibri"/>
          <w:bCs/>
        </w:rPr>
        <w:t>eprezentowana przez:</w:t>
      </w:r>
      <w:r w:rsidR="009228A6" w:rsidRPr="002D6406">
        <w:rPr>
          <w:bCs/>
        </w:rPr>
        <w:t xml:space="preserve"> </w:t>
      </w:r>
    </w:p>
    <w:p w14:paraId="3FAD7F66" w14:textId="7ADFC7B6" w:rsidR="00280D51" w:rsidRDefault="00231361" w:rsidP="00E062F2">
      <w:pPr>
        <w:jc w:val="both"/>
        <w:rPr>
          <w:rFonts w:ascii="Calibri" w:hAnsi="Calibri" w:cs="Calibri"/>
          <w:b/>
        </w:rPr>
      </w:pPr>
      <w:r>
        <w:rPr>
          <w:rFonts w:ascii="Calibri" w:hAnsi="Calibri" w:cs="Calibri"/>
          <w:b/>
        </w:rPr>
        <w:t>…………………………………………………..</w:t>
      </w:r>
    </w:p>
    <w:p w14:paraId="1D3277BA" w14:textId="77777777" w:rsidR="00231361" w:rsidRDefault="00231361" w:rsidP="00E062F2">
      <w:pPr>
        <w:jc w:val="both"/>
        <w:rPr>
          <w:rFonts w:ascii="Calibri" w:hAnsi="Calibri" w:cs="Calibri"/>
          <w:b/>
        </w:rPr>
      </w:pPr>
    </w:p>
    <w:p w14:paraId="47BE1DDD" w14:textId="056C124A" w:rsidR="006F6CFC" w:rsidRPr="00280D51" w:rsidRDefault="00E062F2" w:rsidP="00E062F2">
      <w:pPr>
        <w:jc w:val="both"/>
        <w:rPr>
          <w:rFonts w:ascii="Calibri" w:hAnsi="Calibri" w:cs="Calibri"/>
          <w:b/>
        </w:rPr>
      </w:pPr>
      <w:r w:rsidRPr="004A3BE0">
        <w:rPr>
          <w:rFonts w:ascii="Calibri" w:hAnsi="Calibri" w:cs="Calibri"/>
        </w:rPr>
        <w:t>zwaną/</w:t>
      </w:r>
      <w:r w:rsidR="00EA580A" w:rsidRPr="004A3BE0">
        <w:rPr>
          <w:rFonts w:ascii="Calibri" w:hAnsi="Calibri" w:cs="Calibri"/>
        </w:rPr>
        <w:t xml:space="preserve">zwanym </w:t>
      </w:r>
      <w:r w:rsidR="00365619" w:rsidRPr="004A3BE0">
        <w:rPr>
          <w:rFonts w:ascii="Calibri" w:hAnsi="Calibri" w:cs="Calibri"/>
        </w:rPr>
        <w:t>w dalszej części umowy</w:t>
      </w:r>
      <w:r w:rsidR="00EA580A" w:rsidRPr="004A3BE0">
        <w:rPr>
          <w:rFonts w:ascii="Calibri" w:hAnsi="Calibri" w:cs="Calibri"/>
        </w:rPr>
        <w:t xml:space="preserve"> </w:t>
      </w:r>
      <w:r w:rsidR="00EA580A" w:rsidRPr="004A3BE0">
        <w:rPr>
          <w:rFonts w:ascii="Calibri" w:hAnsi="Calibri" w:cs="Calibri"/>
          <w:b/>
        </w:rPr>
        <w:t>„Wykonawcą”</w:t>
      </w:r>
      <w:r w:rsidRPr="004A3BE0">
        <w:rPr>
          <w:rFonts w:ascii="Calibri" w:hAnsi="Calibri" w:cs="Calibri"/>
        </w:rPr>
        <w:t>,</w:t>
      </w:r>
    </w:p>
    <w:p w14:paraId="1F07A8E2" w14:textId="77777777" w:rsidR="00E062F2" w:rsidRPr="004A3BE0" w:rsidRDefault="00E062F2" w:rsidP="00E062F2">
      <w:pPr>
        <w:jc w:val="both"/>
        <w:rPr>
          <w:rFonts w:ascii="Calibri" w:hAnsi="Calibri" w:cs="Calibri"/>
        </w:rPr>
      </w:pPr>
    </w:p>
    <w:p w14:paraId="40CF723D" w14:textId="26157E40" w:rsidR="00E062F2" w:rsidRPr="004A3BE0" w:rsidRDefault="00E062F2" w:rsidP="00E062F2">
      <w:pPr>
        <w:jc w:val="both"/>
        <w:rPr>
          <w:rFonts w:ascii="Calibri" w:hAnsi="Calibri" w:cs="Calibri"/>
        </w:rPr>
      </w:pPr>
      <w:r w:rsidRPr="004A3BE0">
        <w:rPr>
          <w:rFonts w:ascii="Calibri" w:hAnsi="Calibri" w:cs="Calibri"/>
        </w:rPr>
        <w:t>w wyniku rozstrzygnięcia Zapytania ofertowego</w:t>
      </w:r>
      <w:r w:rsidR="00705C98" w:rsidRPr="00705C98">
        <w:t xml:space="preserve"> </w:t>
      </w:r>
      <w:r w:rsidR="00705C98" w:rsidRPr="00705C98">
        <w:rPr>
          <w:rFonts w:ascii="Calibri" w:hAnsi="Calibri" w:cs="Calibri"/>
        </w:rPr>
        <w:t>w postępowaniu prowadzonym, do którego nie stosuje się przepisów ustawy z dnia 11 września 2019 r. Prawo zamówień publicznych – z uwagi na szacunkową wartość zamówienia, która nie przekracza 130 000,00 zł netto, w oparciu o art. 2 ust. 1 pkt 1 ustawy z dnia 11 września 2019 r. – Prawo zamówień publicznych</w:t>
      </w:r>
      <w:r w:rsidR="00705C98">
        <w:rPr>
          <w:rFonts w:ascii="Calibri" w:hAnsi="Calibri" w:cs="Calibri"/>
        </w:rPr>
        <w:t>,</w:t>
      </w:r>
      <w:r w:rsidRPr="004A3BE0">
        <w:rPr>
          <w:rFonts w:ascii="Calibri" w:hAnsi="Calibri" w:cs="Calibri"/>
        </w:rPr>
        <w:t xml:space="preserve"> doszło do zawarcia Umowy o następującej treści:</w:t>
      </w:r>
    </w:p>
    <w:p w14:paraId="717D1805" w14:textId="77777777" w:rsidR="00E062F2" w:rsidRPr="004A3BE0" w:rsidRDefault="00E062F2" w:rsidP="00E062F2">
      <w:pPr>
        <w:jc w:val="both"/>
        <w:rPr>
          <w:rFonts w:ascii="Calibri" w:hAnsi="Calibri" w:cs="Calibri"/>
        </w:rPr>
      </w:pPr>
    </w:p>
    <w:p w14:paraId="638C7A74" w14:textId="77777777" w:rsidR="00EA580A" w:rsidRPr="004A3BE0" w:rsidRDefault="00AF06B1" w:rsidP="00E062F2">
      <w:pPr>
        <w:pStyle w:val="Nagwek1"/>
        <w:spacing w:before="0" w:after="0"/>
        <w:rPr>
          <w:rFonts w:ascii="Calibri" w:hAnsi="Calibri" w:cs="Calibri"/>
        </w:rPr>
      </w:pPr>
      <w:r w:rsidRPr="004A3BE0">
        <w:rPr>
          <w:rFonts w:ascii="Calibri" w:hAnsi="Calibri" w:cs="Calibri"/>
        </w:rPr>
        <w:t>§</w:t>
      </w:r>
      <w:r w:rsidR="00EA580A" w:rsidRPr="004A3BE0">
        <w:rPr>
          <w:rFonts w:ascii="Calibri" w:hAnsi="Calibri" w:cs="Calibri"/>
        </w:rPr>
        <w:t xml:space="preserve"> 1</w:t>
      </w:r>
    </w:p>
    <w:p w14:paraId="5FC7E9A8" w14:textId="5846C0E0" w:rsidR="00231361" w:rsidRPr="00231361" w:rsidRDefault="0060516B" w:rsidP="00231361">
      <w:pPr>
        <w:numPr>
          <w:ilvl w:val="0"/>
          <w:numId w:val="21"/>
        </w:numPr>
        <w:ind w:left="567" w:hanging="567"/>
        <w:jc w:val="both"/>
        <w:rPr>
          <w:rFonts w:ascii="Calibri" w:hAnsi="Calibri" w:cs="Calibri"/>
        </w:rPr>
      </w:pPr>
      <w:r w:rsidRPr="004A3BE0">
        <w:rPr>
          <w:rFonts w:ascii="Calibri" w:hAnsi="Calibri" w:cs="Calibri"/>
        </w:rPr>
        <w:t>Wykonawca zobowiązuje się do</w:t>
      </w:r>
      <w:r w:rsidR="00231361">
        <w:rPr>
          <w:rFonts w:ascii="Calibri" w:hAnsi="Calibri" w:cs="Calibri"/>
        </w:rPr>
        <w:t xml:space="preserve"> </w:t>
      </w:r>
      <w:r w:rsidR="00231361" w:rsidRPr="00231361">
        <w:rPr>
          <w:rFonts w:ascii="Calibri" w:hAnsi="Calibri" w:cs="Calibri"/>
        </w:rPr>
        <w:t>Wyposażenie Muzeum „Pamięć i Tożsamość” im. św. Jana Pawła II przy ul. Droga Starotoruńska 1A w Toruniu w ścianki wystawiennicze</w:t>
      </w:r>
      <w:r w:rsidR="00231361">
        <w:rPr>
          <w:rFonts w:ascii="Calibri" w:hAnsi="Calibri" w:cs="Calibri"/>
        </w:rPr>
        <w:t xml:space="preserve"> zgodnie z poniższymi parametrami:</w:t>
      </w:r>
    </w:p>
    <w:p w14:paraId="4384D8B5" w14:textId="34AAE1E7" w:rsidR="00231361" w:rsidRPr="0084326C" w:rsidRDefault="00231361" w:rsidP="00231361">
      <w:pPr>
        <w:numPr>
          <w:ilvl w:val="0"/>
          <w:numId w:val="44"/>
        </w:numPr>
        <w:jc w:val="both"/>
        <w:rPr>
          <w:rFonts w:ascii="Calibri" w:hAnsi="Calibri" w:cs="Calibri"/>
        </w:rPr>
      </w:pPr>
      <w:r w:rsidRPr="0084326C">
        <w:rPr>
          <w:rFonts w:ascii="Calibri" w:hAnsi="Calibri" w:cs="Calibri"/>
        </w:rPr>
        <w:t xml:space="preserve">ściana </w:t>
      </w:r>
      <w:r w:rsidR="0084326C" w:rsidRPr="0084326C">
        <w:rPr>
          <w:rFonts w:ascii="Calibri" w:hAnsi="Calibri" w:cs="Calibri"/>
        </w:rPr>
        <w:t>ekspozycyjna muzealna</w:t>
      </w:r>
      <w:r w:rsidRPr="0084326C">
        <w:rPr>
          <w:rFonts w:ascii="Calibri" w:hAnsi="Calibri" w:cs="Calibri"/>
        </w:rPr>
        <w:t xml:space="preserve"> 125 x 250 cm – 20 szt.</w:t>
      </w:r>
    </w:p>
    <w:p w14:paraId="5A7A68C0" w14:textId="77777777" w:rsidR="00231361" w:rsidRPr="00231361" w:rsidRDefault="00231361" w:rsidP="00231361">
      <w:pPr>
        <w:numPr>
          <w:ilvl w:val="0"/>
          <w:numId w:val="44"/>
        </w:numPr>
        <w:jc w:val="both"/>
        <w:rPr>
          <w:rFonts w:ascii="Calibri" w:hAnsi="Calibri" w:cs="Calibri"/>
        </w:rPr>
      </w:pPr>
      <w:r w:rsidRPr="00231361">
        <w:rPr>
          <w:rFonts w:ascii="Calibri" w:hAnsi="Calibri" w:cs="Calibri"/>
        </w:rPr>
        <w:t>zawias do łączenia ścian pod wybranym kątem (90-270) – 10 szt.</w:t>
      </w:r>
    </w:p>
    <w:p w14:paraId="25117527" w14:textId="35A3246C" w:rsidR="00231361" w:rsidRPr="00231361" w:rsidRDefault="00231361" w:rsidP="00231361">
      <w:pPr>
        <w:numPr>
          <w:ilvl w:val="0"/>
          <w:numId w:val="44"/>
        </w:numPr>
        <w:jc w:val="both"/>
        <w:rPr>
          <w:rFonts w:ascii="Calibri" w:hAnsi="Calibri" w:cs="Calibri"/>
        </w:rPr>
      </w:pPr>
      <w:r w:rsidRPr="00231361">
        <w:rPr>
          <w:rFonts w:ascii="Calibri" w:hAnsi="Calibri" w:cs="Calibri"/>
        </w:rPr>
        <w:t xml:space="preserve">słup do łączenia ścian pod kątem prostym 250 cm – </w:t>
      </w:r>
      <w:r w:rsidR="0084326C">
        <w:rPr>
          <w:rFonts w:ascii="Calibri" w:hAnsi="Calibri" w:cs="Calibri"/>
        </w:rPr>
        <w:t>20</w:t>
      </w:r>
      <w:r w:rsidRPr="00231361">
        <w:rPr>
          <w:rFonts w:ascii="Calibri" w:hAnsi="Calibri" w:cs="Calibri"/>
        </w:rPr>
        <w:t xml:space="preserve"> szt.</w:t>
      </w:r>
    </w:p>
    <w:p w14:paraId="29C8261F" w14:textId="77777777" w:rsidR="00231361" w:rsidRPr="00231361" w:rsidRDefault="00231361" w:rsidP="00231361">
      <w:pPr>
        <w:numPr>
          <w:ilvl w:val="0"/>
          <w:numId w:val="44"/>
        </w:numPr>
        <w:jc w:val="both"/>
        <w:rPr>
          <w:rFonts w:ascii="Calibri" w:hAnsi="Calibri" w:cs="Calibri"/>
        </w:rPr>
      </w:pPr>
      <w:r w:rsidRPr="00231361">
        <w:rPr>
          <w:rFonts w:ascii="Calibri" w:hAnsi="Calibri" w:cs="Calibri"/>
        </w:rPr>
        <w:t xml:space="preserve">maskownica krawędziowa ściany 250 cm – 20 szt. </w:t>
      </w:r>
    </w:p>
    <w:p w14:paraId="72DBEE3F" w14:textId="6727716D" w:rsidR="00231361" w:rsidRDefault="00231361" w:rsidP="00F12DFF">
      <w:pPr>
        <w:numPr>
          <w:ilvl w:val="0"/>
          <w:numId w:val="44"/>
        </w:numPr>
        <w:jc w:val="both"/>
        <w:rPr>
          <w:rFonts w:ascii="Calibri" w:hAnsi="Calibri" w:cs="Calibri"/>
        </w:rPr>
      </w:pPr>
      <w:r w:rsidRPr="00231361">
        <w:rPr>
          <w:rFonts w:ascii="Calibri" w:hAnsi="Calibri" w:cs="Calibri"/>
        </w:rPr>
        <w:t xml:space="preserve">System linkowy (uchwyt górny + 3 mb linki + 2x Zipper) -  40 szt. </w:t>
      </w:r>
    </w:p>
    <w:p w14:paraId="36EDD127" w14:textId="50EEF0F8" w:rsidR="00F12DFF" w:rsidRPr="00F12DFF" w:rsidRDefault="00F12DFF" w:rsidP="00F12DFF">
      <w:pPr>
        <w:numPr>
          <w:ilvl w:val="0"/>
          <w:numId w:val="44"/>
        </w:numPr>
        <w:jc w:val="both"/>
        <w:rPr>
          <w:rFonts w:ascii="Calibri" w:hAnsi="Calibri" w:cs="Calibri"/>
        </w:rPr>
      </w:pPr>
      <w:r>
        <w:rPr>
          <w:rFonts w:ascii="Calibri" w:hAnsi="Calibri" w:cs="Calibri"/>
        </w:rPr>
        <w:t>Szczegółowy opis ścianek wystawienniczych:</w:t>
      </w:r>
    </w:p>
    <w:p w14:paraId="00D92F47" w14:textId="77777777" w:rsidR="00F12DFF" w:rsidRPr="00F12DFF" w:rsidRDefault="00F12DFF" w:rsidP="00F12DFF">
      <w:pPr>
        <w:ind w:left="567"/>
        <w:jc w:val="both"/>
        <w:rPr>
          <w:rFonts w:ascii="Calibri" w:hAnsi="Calibri" w:cs="Calibri"/>
        </w:rPr>
      </w:pPr>
      <w:r w:rsidRPr="00F12DFF">
        <w:rPr>
          <w:rFonts w:ascii="Calibri" w:hAnsi="Calibri" w:cs="Calibri"/>
        </w:rPr>
        <w:t>•</w:t>
      </w:r>
      <w:r w:rsidRPr="00F12DFF">
        <w:rPr>
          <w:rFonts w:ascii="Calibri" w:hAnsi="Calibri" w:cs="Calibri"/>
        </w:rPr>
        <w:tab/>
        <w:t>konstrukcja z profili aluminiowych,</w:t>
      </w:r>
    </w:p>
    <w:p w14:paraId="26F76061" w14:textId="77777777" w:rsidR="00F12DFF" w:rsidRPr="00F12DFF" w:rsidRDefault="00F12DFF" w:rsidP="00F12DFF">
      <w:pPr>
        <w:ind w:left="567"/>
        <w:jc w:val="both"/>
        <w:rPr>
          <w:rFonts w:ascii="Calibri" w:hAnsi="Calibri" w:cs="Calibri"/>
        </w:rPr>
      </w:pPr>
      <w:r w:rsidRPr="00F12DFF">
        <w:rPr>
          <w:rFonts w:ascii="Calibri" w:hAnsi="Calibri" w:cs="Calibri"/>
        </w:rPr>
        <w:t>•</w:t>
      </w:r>
      <w:r w:rsidRPr="00F12DFF">
        <w:rPr>
          <w:rFonts w:ascii="Calibri" w:hAnsi="Calibri" w:cs="Calibri"/>
        </w:rPr>
        <w:tab/>
        <w:t>wypełnienie,</w:t>
      </w:r>
    </w:p>
    <w:p w14:paraId="7B393BCF" w14:textId="08D7FB90" w:rsidR="00F12DFF" w:rsidRPr="00F12DFF" w:rsidRDefault="00F12DFF" w:rsidP="00F12DFF">
      <w:pPr>
        <w:ind w:left="567"/>
        <w:jc w:val="both"/>
        <w:rPr>
          <w:rFonts w:ascii="Calibri" w:hAnsi="Calibri" w:cs="Calibri"/>
        </w:rPr>
      </w:pPr>
      <w:r w:rsidRPr="00F12DFF">
        <w:rPr>
          <w:rFonts w:ascii="Calibri" w:hAnsi="Calibri" w:cs="Calibri"/>
        </w:rPr>
        <w:t>•</w:t>
      </w:r>
      <w:r w:rsidRPr="00F12DFF">
        <w:rPr>
          <w:rFonts w:ascii="Calibri" w:hAnsi="Calibri" w:cs="Calibri"/>
        </w:rPr>
        <w:tab/>
        <w:t>dwustronn</w:t>
      </w:r>
      <w:r w:rsidR="0084326C">
        <w:rPr>
          <w:rFonts w:ascii="Calibri" w:hAnsi="Calibri" w:cs="Calibri"/>
        </w:rPr>
        <w:t>y</w:t>
      </w:r>
      <w:r w:rsidRPr="00F12DFF">
        <w:rPr>
          <w:rFonts w:ascii="Calibri" w:hAnsi="Calibri" w:cs="Calibri"/>
        </w:rPr>
        <w:t xml:space="preserve"> mdf 1 cm z możliwością malowania na wybrany kolor,</w:t>
      </w:r>
    </w:p>
    <w:p w14:paraId="5DB85FFB" w14:textId="77777777" w:rsidR="00F12DFF" w:rsidRPr="00F12DFF" w:rsidRDefault="00F12DFF" w:rsidP="00F12DFF">
      <w:pPr>
        <w:ind w:left="567"/>
        <w:jc w:val="both"/>
        <w:rPr>
          <w:rFonts w:ascii="Calibri" w:hAnsi="Calibri" w:cs="Calibri"/>
        </w:rPr>
      </w:pPr>
      <w:r w:rsidRPr="00F12DFF">
        <w:rPr>
          <w:rFonts w:ascii="Calibri" w:hAnsi="Calibri" w:cs="Calibri"/>
        </w:rPr>
        <w:t>•</w:t>
      </w:r>
      <w:r w:rsidRPr="00F12DFF">
        <w:rPr>
          <w:rFonts w:ascii="Calibri" w:hAnsi="Calibri" w:cs="Calibri"/>
        </w:rPr>
        <w:tab/>
        <w:t>grubość zewnętrzna ściany 5 cm,</w:t>
      </w:r>
    </w:p>
    <w:p w14:paraId="05471873" w14:textId="77777777" w:rsidR="00F12DFF" w:rsidRPr="00F12DFF" w:rsidRDefault="00F12DFF" w:rsidP="00F12DFF">
      <w:pPr>
        <w:ind w:left="567"/>
        <w:jc w:val="both"/>
        <w:rPr>
          <w:rFonts w:ascii="Calibri" w:hAnsi="Calibri" w:cs="Calibri"/>
        </w:rPr>
      </w:pPr>
      <w:r w:rsidRPr="00F12DFF">
        <w:rPr>
          <w:rFonts w:ascii="Calibri" w:hAnsi="Calibri" w:cs="Calibri"/>
        </w:rPr>
        <w:t>•</w:t>
      </w:r>
      <w:r w:rsidRPr="00F12DFF">
        <w:rPr>
          <w:rFonts w:ascii="Calibri" w:hAnsi="Calibri" w:cs="Calibri"/>
        </w:rPr>
        <w:tab/>
        <w:t>łączenie paneli możliwe w linii prostej, pod kątem prostym, w kształt litery T lub w kształt pod wybranym kątem,</w:t>
      </w:r>
    </w:p>
    <w:p w14:paraId="13819559" w14:textId="77777777" w:rsidR="00F12DFF" w:rsidRPr="00F12DFF" w:rsidRDefault="00F12DFF" w:rsidP="00F12DFF">
      <w:pPr>
        <w:ind w:left="567"/>
        <w:jc w:val="both"/>
        <w:rPr>
          <w:rFonts w:ascii="Calibri" w:hAnsi="Calibri" w:cs="Calibri"/>
        </w:rPr>
      </w:pPr>
      <w:r w:rsidRPr="00F12DFF">
        <w:rPr>
          <w:rFonts w:ascii="Calibri" w:hAnsi="Calibri" w:cs="Calibri"/>
        </w:rPr>
        <w:t>•</w:t>
      </w:r>
      <w:r w:rsidRPr="00F12DFF">
        <w:rPr>
          <w:rFonts w:ascii="Calibri" w:hAnsi="Calibri" w:cs="Calibri"/>
        </w:rPr>
        <w:tab/>
        <w:t>łączenie ma zapewniać stabilność i bezpieczeństwo ścianek,</w:t>
      </w:r>
    </w:p>
    <w:p w14:paraId="6D4B3931" w14:textId="37D228D0" w:rsidR="00F12DFF" w:rsidRPr="00F12DFF" w:rsidRDefault="00F12DFF" w:rsidP="00F12DFF">
      <w:pPr>
        <w:ind w:left="567"/>
        <w:jc w:val="both"/>
        <w:rPr>
          <w:rFonts w:ascii="Calibri" w:hAnsi="Calibri" w:cs="Calibri"/>
        </w:rPr>
      </w:pPr>
      <w:r w:rsidRPr="00F12DFF">
        <w:rPr>
          <w:rFonts w:ascii="Calibri" w:hAnsi="Calibri" w:cs="Calibri"/>
        </w:rPr>
        <w:t>•</w:t>
      </w:r>
      <w:r w:rsidRPr="00F12DFF">
        <w:rPr>
          <w:rFonts w:ascii="Calibri" w:hAnsi="Calibri" w:cs="Calibri"/>
        </w:rPr>
        <w:tab/>
        <w:t>łączenie ma pozwalać na częst</w:t>
      </w:r>
      <w:r w:rsidR="0084326C">
        <w:rPr>
          <w:rFonts w:ascii="Calibri" w:hAnsi="Calibri" w:cs="Calibri"/>
        </w:rPr>
        <w:t>ą</w:t>
      </w:r>
      <w:r w:rsidRPr="00F12DFF">
        <w:rPr>
          <w:rFonts w:ascii="Calibri" w:hAnsi="Calibri" w:cs="Calibri"/>
        </w:rPr>
        <w:t xml:space="preserve"> rekonfigurację ułożenia paneli, </w:t>
      </w:r>
      <w:r w:rsidR="0084326C">
        <w:rPr>
          <w:rFonts w:ascii="Calibri" w:hAnsi="Calibri" w:cs="Calibri"/>
        </w:rPr>
        <w:t>przy zachowaniu wytrzymałości materiału</w:t>
      </w:r>
    </w:p>
    <w:p w14:paraId="6CC5EA70" w14:textId="77777777" w:rsidR="0084326C" w:rsidRDefault="00F12DFF" w:rsidP="00F12DFF">
      <w:pPr>
        <w:ind w:left="567"/>
        <w:jc w:val="both"/>
        <w:rPr>
          <w:rFonts w:ascii="Calibri" w:hAnsi="Calibri" w:cs="Calibri"/>
        </w:rPr>
      </w:pPr>
      <w:r w:rsidRPr="00F12DFF">
        <w:rPr>
          <w:rFonts w:ascii="Calibri" w:hAnsi="Calibri" w:cs="Calibri"/>
        </w:rPr>
        <w:t>•</w:t>
      </w:r>
      <w:r w:rsidRPr="00F12DFF">
        <w:rPr>
          <w:rFonts w:ascii="Calibri" w:hAnsi="Calibri" w:cs="Calibri"/>
        </w:rPr>
        <w:tab/>
        <w:t>ścianki powinny dawać możliwość różnego montażu</w:t>
      </w:r>
      <w:r w:rsidR="0084326C">
        <w:rPr>
          <w:rFonts w:ascii="Calibri" w:hAnsi="Calibri" w:cs="Calibri"/>
        </w:rPr>
        <w:t xml:space="preserve"> obiektów</w:t>
      </w:r>
      <w:r w:rsidRPr="00F12DFF">
        <w:rPr>
          <w:rFonts w:ascii="Calibri" w:hAnsi="Calibri" w:cs="Calibri"/>
        </w:rPr>
        <w:t xml:space="preserve"> </w:t>
      </w:r>
      <w:r w:rsidR="0084326C">
        <w:rPr>
          <w:rFonts w:ascii="Calibri" w:hAnsi="Calibri" w:cs="Calibri"/>
        </w:rPr>
        <w:t>(np. zawieszenie lub montaż bezpośrednio w ścianie)</w:t>
      </w:r>
    </w:p>
    <w:p w14:paraId="356AD767" w14:textId="43789BCC" w:rsidR="00231361" w:rsidRDefault="0084326C" w:rsidP="00F12DFF">
      <w:pPr>
        <w:ind w:left="567"/>
        <w:jc w:val="both"/>
        <w:rPr>
          <w:rFonts w:ascii="Calibri" w:hAnsi="Calibri" w:cs="Calibri"/>
        </w:rPr>
      </w:pPr>
      <w:r w:rsidRPr="00F12DFF">
        <w:rPr>
          <w:rFonts w:ascii="Calibri" w:hAnsi="Calibri" w:cs="Calibri"/>
        </w:rPr>
        <w:t>•</w:t>
      </w:r>
      <w:r w:rsidRPr="00F12DFF">
        <w:rPr>
          <w:rFonts w:ascii="Calibri" w:hAnsi="Calibri" w:cs="Calibri"/>
        </w:rPr>
        <w:tab/>
        <w:t xml:space="preserve">ścianki </w:t>
      </w:r>
      <w:r>
        <w:rPr>
          <w:rFonts w:ascii="Calibri" w:hAnsi="Calibri" w:cs="Calibri"/>
        </w:rPr>
        <w:t xml:space="preserve">powinny zapewnić możliwość </w:t>
      </w:r>
      <w:r w:rsidR="00F12DFF" w:rsidRPr="00F12DFF">
        <w:rPr>
          <w:rFonts w:ascii="Calibri" w:hAnsi="Calibri" w:cs="Calibri"/>
        </w:rPr>
        <w:t>montażu oświetleni</w:t>
      </w:r>
      <w:r>
        <w:rPr>
          <w:rFonts w:ascii="Calibri" w:hAnsi="Calibri" w:cs="Calibri"/>
        </w:rPr>
        <w:t xml:space="preserve">a </w:t>
      </w:r>
      <w:r w:rsidR="00F12DFF" w:rsidRPr="00F12DFF">
        <w:rPr>
          <w:rFonts w:ascii="Calibri" w:hAnsi="Calibri" w:cs="Calibri"/>
        </w:rPr>
        <w:t>dwustronnego</w:t>
      </w:r>
    </w:p>
    <w:p w14:paraId="706EDC34" w14:textId="27C6A144" w:rsidR="0084326C" w:rsidRDefault="0084326C" w:rsidP="00F12DFF">
      <w:pPr>
        <w:ind w:left="567"/>
        <w:jc w:val="both"/>
        <w:rPr>
          <w:rFonts w:ascii="Calibri" w:hAnsi="Calibri" w:cs="Calibri"/>
        </w:rPr>
      </w:pPr>
      <w:r w:rsidRPr="00F12DFF">
        <w:rPr>
          <w:rFonts w:ascii="Calibri" w:hAnsi="Calibri" w:cs="Calibri"/>
        </w:rPr>
        <w:t>•</w:t>
      </w:r>
      <w:r>
        <w:rPr>
          <w:rFonts w:ascii="Calibri" w:hAnsi="Calibri" w:cs="Calibri"/>
        </w:rPr>
        <w:t xml:space="preserve"> łatwy montaż i demontaż ścianek</w:t>
      </w:r>
    </w:p>
    <w:p w14:paraId="258EC418" w14:textId="77777777" w:rsidR="00E062F2" w:rsidRPr="004A3BE0" w:rsidRDefault="00E062F2" w:rsidP="00E062F2">
      <w:pPr>
        <w:pStyle w:val="Nagwek1"/>
        <w:spacing w:before="0" w:after="0"/>
        <w:rPr>
          <w:rFonts w:ascii="Calibri" w:hAnsi="Calibri" w:cs="Calibri"/>
        </w:rPr>
      </w:pPr>
    </w:p>
    <w:p w14:paraId="681C6CFF" w14:textId="5644B98A" w:rsidR="00EA580A" w:rsidRPr="004A3BE0" w:rsidRDefault="00AF06B1" w:rsidP="00E062F2">
      <w:pPr>
        <w:pStyle w:val="Nagwek1"/>
        <w:spacing w:before="0" w:after="0"/>
        <w:rPr>
          <w:rFonts w:ascii="Calibri" w:hAnsi="Calibri" w:cs="Calibri"/>
        </w:rPr>
      </w:pPr>
      <w:r w:rsidRPr="004A3BE0">
        <w:rPr>
          <w:rFonts w:ascii="Calibri" w:hAnsi="Calibri" w:cs="Calibri"/>
        </w:rPr>
        <w:t>§</w:t>
      </w:r>
      <w:r w:rsidR="00EA580A" w:rsidRPr="004A3BE0">
        <w:rPr>
          <w:rFonts w:ascii="Calibri" w:hAnsi="Calibri" w:cs="Calibri"/>
        </w:rPr>
        <w:t xml:space="preserve"> 2</w:t>
      </w:r>
    </w:p>
    <w:p w14:paraId="055FB643" w14:textId="4ADF4FF0" w:rsidR="0060516B" w:rsidRPr="00531A6E" w:rsidRDefault="0060516B" w:rsidP="00531A6E">
      <w:pPr>
        <w:pStyle w:val="Akapitzlist"/>
        <w:numPr>
          <w:ilvl w:val="0"/>
          <w:numId w:val="39"/>
        </w:numPr>
        <w:jc w:val="both"/>
        <w:rPr>
          <w:rFonts w:ascii="Calibri" w:hAnsi="Calibri" w:cs="Calibri"/>
          <w:sz w:val="20"/>
          <w:szCs w:val="20"/>
        </w:rPr>
      </w:pPr>
      <w:r w:rsidRPr="00531A6E">
        <w:rPr>
          <w:rFonts w:ascii="Calibri" w:hAnsi="Calibri" w:cs="Calibri"/>
          <w:sz w:val="20"/>
          <w:szCs w:val="20"/>
        </w:rPr>
        <w:t xml:space="preserve">Zamówienie zostanie zrealizowane przez Wykonawcę </w:t>
      </w:r>
      <w:r w:rsidR="00F12DFF" w:rsidRPr="00531A6E">
        <w:rPr>
          <w:rFonts w:ascii="Calibri" w:hAnsi="Calibri" w:cs="Calibri"/>
          <w:b/>
          <w:sz w:val="20"/>
          <w:szCs w:val="20"/>
          <w:u w:val="single"/>
        </w:rPr>
        <w:t xml:space="preserve">w terminie: </w:t>
      </w:r>
      <w:r w:rsidR="0084326C" w:rsidRPr="00531A6E">
        <w:rPr>
          <w:rFonts w:ascii="Calibri" w:hAnsi="Calibri" w:cs="Calibri"/>
          <w:b/>
          <w:sz w:val="20"/>
          <w:szCs w:val="20"/>
          <w:u w:val="single"/>
        </w:rPr>
        <w:t>20 dni roboczych</w:t>
      </w:r>
      <w:r w:rsidR="00531A6E">
        <w:rPr>
          <w:rFonts w:ascii="Calibri" w:hAnsi="Calibri" w:cs="Calibri"/>
          <w:b/>
          <w:sz w:val="20"/>
          <w:szCs w:val="20"/>
          <w:u w:val="single"/>
        </w:rPr>
        <w:t xml:space="preserve"> od dnia podpisania umowy.</w:t>
      </w:r>
    </w:p>
    <w:p w14:paraId="1EF9881C" w14:textId="77777777" w:rsidR="00531A6E" w:rsidRPr="00531A6E" w:rsidRDefault="00531A6E" w:rsidP="00531A6E">
      <w:pPr>
        <w:pStyle w:val="Akapitzlist"/>
        <w:numPr>
          <w:ilvl w:val="0"/>
          <w:numId w:val="39"/>
        </w:numPr>
        <w:rPr>
          <w:rFonts w:ascii="Calibri" w:hAnsi="Calibri" w:cs="Calibri"/>
          <w:bCs w:val="0"/>
          <w:iCs w:val="0"/>
          <w:sz w:val="20"/>
          <w:szCs w:val="20"/>
        </w:rPr>
      </w:pPr>
      <w:r w:rsidRPr="00531A6E">
        <w:rPr>
          <w:rFonts w:ascii="Calibri" w:hAnsi="Calibri" w:cs="Calibri"/>
          <w:bCs w:val="0"/>
          <w:iCs w:val="0"/>
          <w:sz w:val="20"/>
          <w:szCs w:val="20"/>
        </w:rPr>
        <w:t>Zamawiający i wykonawca podpiszą Protokół zdawczo-odbiorczy, zgodnie z załącznikiem nr 3 do umowy.</w:t>
      </w:r>
    </w:p>
    <w:p w14:paraId="5AAC0F57" w14:textId="77777777" w:rsidR="00531A6E" w:rsidRDefault="00531A6E" w:rsidP="00531A6E">
      <w:pPr>
        <w:ind w:left="567"/>
        <w:jc w:val="both"/>
        <w:rPr>
          <w:rFonts w:ascii="Calibri" w:hAnsi="Calibri" w:cs="Calibri"/>
        </w:rPr>
      </w:pPr>
    </w:p>
    <w:p w14:paraId="5B668824" w14:textId="77777777" w:rsidR="00827CFD" w:rsidRDefault="00827CFD" w:rsidP="00531A6E">
      <w:pPr>
        <w:ind w:left="567"/>
        <w:jc w:val="both"/>
        <w:rPr>
          <w:rFonts w:ascii="Calibri" w:hAnsi="Calibri" w:cs="Calibri"/>
        </w:rPr>
      </w:pPr>
    </w:p>
    <w:p w14:paraId="138E7B50" w14:textId="77777777" w:rsidR="00827CFD" w:rsidRDefault="00827CFD" w:rsidP="00531A6E">
      <w:pPr>
        <w:ind w:left="567"/>
        <w:jc w:val="both"/>
        <w:rPr>
          <w:rFonts w:ascii="Calibri" w:hAnsi="Calibri" w:cs="Calibri"/>
        </w:rPr>
      </w:pPr>
    </w:p>
    <w:p w14:paraId="70F7BF7F" w14:textId="77777777" w:rsidR="00827CFD" w:rsidRPr="00531A6E" w:rsidRDefault="00827CFD" w:rsidP="00531A6E">
      <w:pPr>
        <w:ind w:left="567"/>
        <w:jc w:val="both"/>
        <w:rPr>
          <w:rFonts w:ascii="Calibri" w:hAnsi="Calibri" w:cs="Calibri"/>
        </w:rPr>
      </w:pPr>
    </w:p>
    <w:p w14:paraId="71271594" w14:textId="5B9AF72A" w:rsidR="00EA580A" w:rsidRDefault="00AF06B1" w:rsidP="00E062F2">
      <w:pPr>
        <w:pStyle w:val="Nagwek1"/>
        <w:spacing w:before="0" w:after="0"/>
        <w:rPr>
          <w:rFonts w:ascii="Calibri" w:hAnsi="Calibri" w:cs="Calibri"/>
        </w:rPr>
      </w:pPr>
      <w:r w:rsidRPr="004A3BE0">
        <w:rPr>
          <w:rFonts w:ascii="Calibri" w:hAnsi="Calibri" w:cs="Calibri"/>
        </w:rPr>
        <w:lastRenderedPageBreak/>
        <w:t>§</w:t>
      </w:r>
      <w:r w:rsidR="00EA580A" w:rsidRPr="004A3BE0">
        <w:rPr>
          <w:rFonts w:ascii="Calibri" w:hAnsi="Calibri" w:cs="Calibri"/>
        </w:rPr>
        <w:t xml:space="preserve"> 3</w:t>
      </w:r>
    </w:p>
    <w:p w14:paraId="73024649" w14:textId="77777777" w:rsidR="00827CFD" w:rsidRDefault="00827CFD" w:rsidP="00827CFD"/>
    <w:p w14:paraId="2C35C6DA" w14:textId="2C37ACC2" w:rsidR="00827CFD" w:rsidRDefault="00827CFD" w:rsidP="00827CFD"/>
    <w:p w14:paraId="261A60C1" w14:textId="77777777" w:rsidR="00827CFD" w:rsidRPr="00705AD1" w:rsidRDefault="00827CFD" w:rsidP="00827CFD">
      <w:pPr>
        <w:jc w:val="both"/>
        <w:rPr>
          <w:rFonts w:ascii="Calibri" w:hAnsi="Calibri" w:cs="Calibri"/>
          <w:b/>
          <w:bCs/>
        </w:rPr>
      </w:pPr>
      <w:r w:rsidRPr="00827CFD">
        <w:rPr>
          <w:rFonts w:ascii="Calibri" w:hAnsi="Calibri" w:cs="Calibri"/>
        </w:rPr>
        <w:t xml:space="preserve">Wykonawca udziela zamawiającemu gwarancji jakości na przedmiot umowy obejmujący, elementy objęte dostawą oraz prace montażowe o których mowa w § 1 umowy – </w:t>
      </w:r>
      <w:r w:rsidRPr="00705AD1">
        <w:rPr>
          <w:rFonts w:ascii="Calibri" w:hAnsi="Calibri" w:cs="Calibri"/>
          <w:b/>
          <w:bCs/>
        </w:rPr>
        <w:t>na okres 24 miesięcy od dnia podpisania protokołu odbioru końcowego, o którym mowa w § 2ust. 2 niniejszej umowy;</w:t>
      </w:r>
    </w:p>
    <w:p w14:paraId="5CFE917F" w14:textId="77777777" w:rsidR="00827CFD" w:rsidRPr="00827CFD" w:rsidRDefault="00827CFD" w:rsidP="00827CFD">
      <w:pPr>
        <w:jc w:val="both"/>
        <w:rPr>
          <w:rFonts w:ascii="Calibri" w:hAnsi="Calibri" w:cs="Calibri"/>
        </w:rPr>
      </w:pPr>
    </w:p>
    <w:p w14:paraId="2D20969F" w14:textId="77777777" w:rsidR="00827CFD" w:rsidRPr="00827CFD" w:rsidRDefault="00827CFD" w:rsidP="00827CFD">
      <w:pPr>
        <w:jc w:val="both"/>
        <w:rPr>
          <w:rFonts w:ascii="Calibri" w:hAnsi="Calibri" w:cs="Calibri"/>
        </w:rPr>
      </w:pPr>
      <w:r w:rsidRPr="00827CFD">
        <w:rPr>
          <w:rFonts w:ascii="Calibri" w:hAnsi="Calibri" w:cs="Calibri"/>
        </w:rPr>
        <w:t>2.     Dokumentem gwarancyjnym w rozumieniu art. 5772 Kodeksu cywilnego jest niniejsza umowa.</w:t>
      </w:r>
    </w:p>
    <w:p w14:paraId="563F114D" w14:textId="77777777" w:rsidR="00827CFD" w:rsidRPr="00827CFD" w:rsidRDefault="00827CFD" w:rsidP="00827CFD">
      <w:pPr>
        <w:jc w:val="both"/>
        <w:rPr>
          <w:rFonts w:ascii="Calibri" w:hAnsi="Calibri" w:cs="Calibri"/>
        </w:rPr>
      </w:pPr>
    </w:p>
    <w:p w14:paraId="4C879203" w14:textId="77777777" w:rsidR="00827CFD" w:rsidRPr="00827CFD" w:rsidRDefault="00827CFD" w:rsidP="00827CFD">
      <w:pPr>
        <w:jc w:val="both"/>
        <w:rPr>
          <w:rFonts w:ascii="Calibri" w:hAnsi="Calibri" w:cs="Calibri"/>
        </w:rPr>
      </w:pPr>
      <w:r w:rsidRPr="00827CFD">
        <w:rPr>
          <w:rFonts w:ascii="Calibri" w:hAnsi="Calibri" w:cs="Calibri"/>
        </w:rPr>
        <w:t>4.    Jeżeli z powodu wad, które ujawnią się w okresie gwarancji i rękojmi, osoby trzecie wystąpią z roszczeniami o naprawienie szkody, której przyczyną powstania była wada, wykonawca poniesie wszelkie koszty związane z naprawą szkody.</w:t>
      </w:r>
    </w:p>
    <w:p w14:paraId="07F94B2B" w14:textId="77777777" w:rsidR="00827CFD" w:rsidRPr="00827CFD" w:rsidRDefault="00827CFD" w:rsidP="00827CFD">
      <w:pPr>
        <w:jc w:val="both"/>
        <w:rPr>
          <w:rFonts w:ascii="Calibri" w:hAnsi="Calibri" w:cs="Calibri"/>
        </w:rPr>
      </w:pPr>
    </w:p>
    <w:p w14:paraId="01C56E71" w14:textId="77777777" w:rsidR="00827CFD" w:rsidRPr="00827CFD" w:rsidRDefault="00827CFD" w:rsidP="00827CFD">
      <w:pPr>
        <w:jc w:val="both"/>
        <w:rPr>
          <w:rFonts w:ascii="Calibri" w:hAnsi="Calibri" w:cs="Calibri"/>
        </w:rPr>
      </w:pPr>
      <w:r w:rsidRPr="00827CFD">
        <w:rPr>
          <w:rFonts w:ascii="Calibri" w:hAnsi="Calibri" w:cs="Calibri"/>
        </w:rPr>
        <w:t>5.    O powstałych w okresie gwarancji i rękojmi wadach i/lub usterkach, zamawiający powiadomi wykonawcę na piśmie lub drogą poczty elektronicznej, niezwłocznie po powzięciu takiej informacji.</w:t>
      </w:r>
    </w:p>
    <w:p w14:paraId="0E2A92E9" w14:textId="77777777" w:rsidR="00827CFD" w:rsidRPr="00827CFD" w:rsidRDefault="00827CFD" w:rsidP="00827CFD">
      <w:pPr>
        <w:jc w:val="both"/>
        <w:rPr>
          <w:rFonts w:ascii="Calibri" w:hAnsi="Calibri" w:cs="Calibri"/>
        </w:rPr>
      </w:pPr>
    </w:p>
    <w:p w14:paraId="1252AE6B" w14:textId="77777777" w:rsidR="00827CFD" w:rsidRPr="00827CFD" w:rsidRDefault="00827CFD" w:rsidP="00827CFD">
      <w:pPr>
        <w:jc w:val="both"/>
        <w:rPr>
          <w:rFonts w:ascii="Calibri" w:hAnsi="Calibri" w:cs="Calibri"/>
        </w:rPr>
      </w:pPr>
      <w:r w:rsidRPr="00827CFD">
        <w:rPr>
          <w:rFonts w:ascii="Calibri" w:hAnsi="Calibri" w:cs="Calibri"/>
        </w:rPr>
        <w:t>6.    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ust. 5 niniejszego paragrafu. Termin ten w technicznie uzasadnionych przypadkach może zostać wydłużony za zgodą zamawiającego.</w:t>
      </w:r>
    </w:p>
    <w:p w14:paraId="08FA0B14" w14:textId="77777777" w:rsidR="00827CFD" w:rsidRPr="00827CFD" w:rsidRDefault="00827CFD" w:rsidP="00827CFD">
      <w:pPr>
        <w:jc w:val="both"/>
        <w:rPr>
          <w:rFonts w:ascii="Calibri" w:hAnsi="Calibri" w:cs="Calibri"/>
        </w:rPr>
      </w:pPr>
    </w:p>
    <w:p w14:paraId="7B87A753" w14:textId="77777777" w:rsidR="00827CFD" w:rsidRPr="00827CFD" w:rsidRDefault="00827CFD" w:rsidP="00827CFD">
      <w:pPr>
        <w:jc w:val="both"/>
        <w:rPr>
          <w:rFonts w:ascii="Calibri" w:hAnsi="Calibri" w:cs="Calibri"/>
        </w:rPr>
      </w:pPr>
      <w:r w:rsidRPr="00827CFD">
        <w:rPr>
          <w:rFonts w:ascii="Calibri" w:hAnsi="Calibri" w:cs="Calibri"/>
        </w:rPr>
        <w:t>7.    W razie nieusunięcia przez wykonawcę wad i usterek w wyznaczonym terminie, zamawiający usunie je na koszt wykonawcy, z zachowaniem swoich praw wynikających z gwarancji lub rękojmi. Zamawiający pisemnie powiadomi wykonawcę o skorzystaniu z powyższego uprawnienia.</w:t>
      </w:r>
    </w:p>
    <w:p w14:paraId="1E2B09AD" w14:textId="77777777" w:rsidR="00827CFD" w:rsidRPr="00827CFD" w:rsidRDefault="00827CFD" w:rsidP="00827CFD">
      <w:pPr>
        <w:jc w:val="both"/>
        <w:rPr>
          <w:rFonts w:ascii="Calibri" w:hAnsi="Calibri" w:cs="Calibri"/>
        </w:rPr>
      </w:pPr>
    </w:p>
    <w:p w14:paraId="35F74543" w14:textId="741EE253" w:rsidR="00827CFD" w:rsidRPr="00827CFD" w:rsidRDefault="00827CFD" w:rsidP="00827CFD">
      <w:pPr>
        <w:jc w:val="both"/>
        <w:rPr>
          <w:rFonts w:ascii="Calibri" w:hAnsi="Calibri" w:cs="Calibri"/>
        </w:rPr>
      </w:pPr>
      <w:r w:rsidRPr="00827CFD">
        <w:rPr>
          <w:rFonts w:ascii="Calibri" w:hAnsi="Calibri" w:cs="Calibri"/>
        </w:rPr>
        <w:t>8. Wykonawca usuwa zgłoszone w okresie gwarancji i rękojmi wady i usterki w ramach wynagrodzenia, o którym mowa w § 4 ust 1 niniejszej umowy.</w:t>
      </w:r>
    </w:p>
    <w:p w14:paraId="3DE2F372" w14:textId="77777777" w:rsidR="00827CFD" w:rsidRPr="00827CFD" w:rsidRDefault="00827CFD" w:rsidP="00827CFD">
      <w:pPr>
        <w:jc w:val="both"/>
        <w:rPr>
          <w:rFonts w:ascii="Calibri" w:hAnsi="Calibri" w:cs="Calibri"/>
        </w:rPr>
      </w:pPr>
    </w:p>
    <w:p w14:paraId="59BFF97F" w14:textId="0167CEDD" w:rsidR="00827CFD" w:rsidRPr="00827CFD" w:rsidRDefault="00827CFD" w:rsidP="00827CFD">
      <w:pPr>
        <w:jc w:val="center"/>
        <w:rPr>
          <w:b/>
          <w:bCs/>
        </w:rPr>
      </w:pPr>
      <w:r w:rsidRPr="00827CFD">
        <w:rPr>
          <w:b/>
          <w:bCs/>
        </w:rPr>
        <w:t>§ 4</w:t>
      </w:r>
    </w:p>
    <w:p w14:paraId="508370CD" w14:textId="77777777" w:rsidR="00827CFD" w:rsidRDefault="00827CFD" w:rsidP="00827CFD"/>
    <w:p w14:paraId="421FCCDF" w14:textId="77777777" w:rsidR="00827CFD" w:rsidRPr="00827CFD" w:rsidRDefault="00827CFD" w:rsidP="00827CFD"/>
    <w:p w14:paraId="6688421A" w14:textId="77777777" w:rsidR="002B1448" w:rsidRPr="002B1448" w:rsidRDefault="00186037" w:rsidP="00873DF5">
      <w:pPr>
        <w:numPr>
          <w:ilvl w:val="0"/>
          <w:numId w:val="4"/>
        </w:numPr>
        <w:tabs>
          <w:tab w:val="clear" w:pos="0"/>
        </w:tabs>
        <w:ind w:left="567" w:hanging="567"/>
        <w:jc w:val="both"/>
        <w:rPr>
          <w:rFonts w:ascii="Calibri" w:hAnsi="Calibri" w:cs="Calibri"/>
        </w:rPr>
      </w:pPr>
      <w:r w:rsidRPr="004A3BE0">
        <w:rPr>
          <w:rFonts w:ascii="Calibri" w:hAnsi="Calibri" w:cs="Calibri"/>
        </w:rPr>
        <w:t>Za</w:t>
      </w:r>
      <w:r w:rsidRPr="004A3BE0">
        <w:rPr>
          <w:rFonts w:ascii="Calibri" w:hAnsi="Calibri" w:cs="Calibri"/>
          <w:color w:val="000000"/>
        </w:rPr>
        <w:t xml:space="preserve"> wykonanie </w:t>
      </w:r>
      <w:r w:rsidR="00873DF5" w:rsidRPr="004A3BE0">
        <w:rPr>
          <w:rFonts w:ascii="Calibri" w:hAnsi="Calibri" w:cs="Calibri"/>
          <w:color w:val="000000"/>
        </w:rPr>
        <w:t>przedmiotu Umowy Wykonawcy należne będzie od Zamawiającego wynagrodzenie ryczałtowe w wysokości</w:t>
      </w:r>
      <w:r w:rsidR="002B1448">
        <w:rPr>
          <w:rFonts w:ascii="Calibri" w:hAnsi="Calibri" w:cs="Calibri"/>
          <w:color w:val="000000"/>
        </w:rPr>
        <w:t>:</w:t>
      </w:r>
    </w:p>
    <w:p w14:paraId="46A58B6A" w14:textId="43741304" w:rsidR="002B1448" w:rsidRPr="002B7E47" w:rsidRDefault="00F12DFF" w:rsidP="002B7E47">
      <w:pPr>
        <w:pStyle w:val="Akapitzlist"/>
        <w:numPr>
          <w:ilvl w:val="0"/>
          <w:numId w:val="41"/>
        </w:numPr>
        <w:jc w:val="both"/>
        <w:rPr>
          <w:rFonts w:ascii="Calibri" w:hAnsi="Calibri" w:cs="Calibri"/>
          <w:b/>
          <w:bCs w:val="0"/>
          <w:sz w:val="20"/>
          <w:szCs w:val="20"/>
        </w:rPr>
      </w:pPr>
      <w:r>
        <w:rPr>
          <w:rFonts w:ascii="Calibri" w:hAnsi="Calibri" w:cs="Calibri"/>
          <w:b/>
          <w:bCs w:val="0"/>
          <w:sz w:val="20"/>
          <w:szCs w:val="20"/>
        </w:rPr>
        <w:t>…………………………….</w:t>
      </w:r>
      <w:r w:rsidR="002B7E47" w:rsidRPr="002B7E47">
        <w:rPr>
          <w:rFonts w:ascii="Calibri" w:hAnsi="Calibri" w:cs="Calibri"/>
          <w:b/>
          <w:bCs w:val="0"/>
          <w:sz w:val="20"/>
          <w:szCs w:val="20"/>
        </w:rPr>
        <w:t>zł</w:t>
      </w:r>
      <w:r w:rsidR="002B7E47">
        <w:rPr>
          <w:rFonts w:ascii="Calibri" w:hAnsi="Calibri" w:cs="Calibri"/>
          <w:b/>
          <w:bCs w:val="0"/>
          <w:sz w:val="20"/>
          <w:szCs w:val="20"/>
        </w:rPr>
        <w:t xml:space="preserve"> </w:t>
      </w:r>
      <w:r w:rsidR="002B7E47" w:rsidRPr="002B7E47">
        <w:rPr>
          <w:rFonts w:ascii="Calibri" w:hAnsi="Calibri" w:cs="Calibri"/>
          <w:b/>
          <w:bCs w:val="0"/>
          <w:sz w:val="20"/>
          <w:szCs w:val="20"/>
        </w:rPr>
        <w:t xml:space="preserve"> netto </w:t>
      </w:r>
    </w:p>
    <w:p w14:paraId="7530556B" w14:textId="58AE8032" w:rsidR="002B7E47" w:rsidRPr="002B7E47" w:rsidRDefault="00EB0551" w:rsidP="002B7E47">
      <w:pPr>
        <w:ind w:left="567"/>
        <w:jc w:val="both"/>
        <w:rPr>
          <w:rFonts w:ascii="Calibri" w:hAnsi="Calibri" w:cs="Calibri"/>
        </w:rPr>
      </w:pPr>
      <w:r>
        <w:rPr>
          <w:rFonts w:ascii="Calibri" w:hAnsi="Calibri" w:cs="Calibri"/>
        </w:rPr>
        <w:t xml:space="preserve">   </w:t>
      </w:r>
      <w:r w:rsidR="002B7E47" w:rsidRPr="002B7E47">
        <w:rPr>
          <w:rFonts w:ascii="Calibri" w:hAnsi="Calibri" w:cs="Calibri"/>
        </w:rPr>
        <w:t xml:space="preserve">słownie: </w:t>
      </w:r>
      <w:r w:rsidR="00F12DFF">
        <w:rPr>
          <w:rFonts w:ascii="Calibri" w:hAnsi="Calibri" w:cs="Calibri"/>
        </w:rPr>
        <w:t>………………………………………..</w:t>
      </w:r>
    </w:p>
    <w:p w14:paraId="73305705" w14:textId="722F7A64" w:rsidR="0021575D" w:rsidRDefault="00873DF5" w:rsidP="002B1448">
      <w:pPr>
        <w:ind w:left="567"/>
        <w:jc w:val="both"/>
        <w:rPr>
          <w:rFonts w:ascii="Calibri" w:hAnsi="Calibri" w:cs="Calibri"/>
          <w:color w:val="000000"/>
        </w:rPr>
      </w:pPr>
      <w:r w:rsidRPr="002B7E47">
        <w:rPr>
          <w:rFonts w:ascii="Calibri" w:hAnsi="Calibri" w:cs="Calibri"/>
          <w:color w:val="000000"/>
        </w:rPr>
        <w:t>+ 23% VAT,</w:t>
      </w:r>
    </w:p>
    <w:p w14:paraId="5340C96E" w14:textId="4101EE45" w:rsidR="002B7E47" w:rsidRDefault="00F12DFF" w:rsidP="002B7E47">
      <w:pPr>
        <w:pStyle w:val="Akapitzlist"/>
        <w:numPr>
          <w:ilvl w:val="0"/>
          <w:numId w:val="41"/>
        </w:numPr>
        <w:jc w:val="both"/>
        <w:rPr>
          <w:rFonts w:ascii="Calibri" w:hAnsi="Calibri" w:cs="Calibri"/>
          <w:b/>
          <w:bCs w:val="0"/>
          <w:sz w:val="20"/>
          <w:szCs w:val="20"/>
        </w:rPr>
      </w:pPr>
      <w:r>
        <w:rPr>
          <w:rFonts w:ascii="Calibri" w:hAnsi="Calibri" w:cs="Calibri"/>
          <w:b/>
          <w:bCs w:val="0"/>
          <w:sz w:val="20"/>
          <w:szCs w:val="20"/>
        </w:rPr>
        <w:t>……………………………</w:t>
      </w:r>
      <w:r w:rsidR="00EB0551" w:rsidRPr="00EB0551">
        <w:rPr>
          <w:rFonts w:ascii="Calibri" w:hAnsi="Calibri" w:cs="Calibri"/>
          <w:b/>
          <w:bCs w:val="0"/>
          <w:sz w:val="20"/>
          <w:szCs w:val="20"/>
        </w:rPr>
        <w:t>zł brutto</w:t>
      </w:r>
    </w:p>
    <w:p w14:paraId="05E89A1D" w14:textId="5FB6392E" w:rsidR="00EB0551" w:rsidRDefault="00EB0551" w:rsidP="00EB0551">
      <w:pPr>
        <w:pStyle w:val="Akapitzlist"/>
        <w:jc w:val="both"/>
        <w:rPr>
          <w:rFonts w:ascii="Calibri" w:hAnsi="Calibri" w:cs="Calibri"/>
          <w:sz w:val="20"/>
          <w:szCs w:val="20"/>
        </w:rPr>
      </w:pPr>
      <w:r>
        <w:rPr>
          <w:rFonts w:ascii="Calibri" w:hAnsi="Calibri" w:cs="Calibri"/>
          <w:sz w:val="20"/>
          <w:szCs w:val="20"/>
        </w:rPr>
        <w:t>s</w:t>
      </w:r>
      <w:r w:rsidRPr="00EB0551">
        <w:rPr>
          <w:rFonts w:ascii="Calibri" w:hAnsi="Calibri" w:cs="Calibri"/>
          <w:sz w:val="20"/>
          <w:szCs w:val="20"/>
        </w:rPr>
        <w:t>ło</w:t>
      </w:r>
      <w:r w:rsidR="005C2E3F">
        <w:rPr>
          <w:rFonts w:ascii="Calibri" w:hAnsi="Calibri" w:cs="Calibri"/>
          <w:sz w:val="20"/>
          <w:szCs w:val="20"/>
        </w:rPr>
        <w:t>wnie</w:t>
      </w:r>
      <w:r>
        <w:rPr>
          <w:rFonts w:ascii="Calibri" w:hAnsi="Calibri" w:cs="Calibri"/>
          <w:sz w:val="20"/>
          <w:szCs w:val="20"/>
        </w:rPr>
        <w:t>:</w:t>
      </w:r>
      <w:r w:rsidR="005C2E3F" w:rsidRPr="005C2E3F">
        <w:rPr>
          <w:rFonts w:ascii="Calibri" w:hAnsi="Calibri" w:cs="Calibri"/>
          <w:sz w:val="20"/>
          <w:szCs w:val="20"/>
        </w:rPr>
        <w:t xml:space="preserve"> </w:t>
      </w:r>
      <w:r w:rsidR="00F12DFF">
        <w:rPr>
          <w:rFonts w:ascii="Calibri" w:hAnsi="Calibri" w:cs="Calibri"/>
          <w:sz w:val="20"/>
          <w:szCs w:val="20"/>
        </w:rPr>
        <w:t>……………………………………………….</w:t>
      </w:r>
    </w:p>
    <w:p w14:paraId="28720FCE" w14:textId="583C3717" w:rsidR="00EA580A" w:rsidRPr="004A3BE0" w:rsidRDefault="00EA580A" w:rsidP="00873DF5">
      <w:pPr>
        <w:numPr>
          <w:ilvl w:val="0"/>
          <w:numId w:val="4"/>
        </w:numPr>
        <w:tabs>
          <w:tab w:val="clear" w:pos="0"/>
        </w:tabs>
        <w:ind w:left="567" w:hanging="567"/>
        <w:jc w:val="both"/>
        <w:rPr>
          <w:rFonts w:ascii="Calibri" w:hAnsi="Calibri" w:cs="Calibri"/>
        </w:rPr>
      </w:pPr>
      <w:r w:rsidRPr="004A3BE0">
        <w:rPr>
          <w:rFonts w:ascii="Calibri" w:hAnsi="Calibri" w:cs="Calibri"/>
        </w:rPr>
        <w:t xml:space="preserve">Wynagrodzenie płatne będzie </w:t>
      </w:r>
      <w:r w:rsidR="00873DF5" w:rsidRPr="004A3BE0">
        <w:rPr>
          <w:rFonts w:ascii="Calibri" w:hAnsi="Calibri" w:cs="Calibri"/>
        </w:rPr>
        <w:t>przelewem</w:t>
      </w:r>
      <w:r w:rsidR="00B3406B" w:rsidRPr="004A3BE0">
        <w:rPr>
          <w:rFonts w:ascii="Calibri" w:hAnsi="Calibri" w:cs="Calibri"/>
        </w:rPr>
        <w:t xml:space="preserve"> </w:t>
      </w:r>
      <w:r w:rsidRPr="004A3BE0">
        <w:rPr>
          <w:rFonts w:ascii="Calibri" w:hAnsi="Calibri" w:cs="Calibri"/>
        </w:rPr>
        <w:t>na wskazan</w:t>
      </w:r>
      <w:r w:rsidR="00C05C1E" w:rsidRPr="004A3BE0">
        <w:rPr>
          <w:rFonts w:ascii="Calibri" w:hAnsi="Calibri" w:cs="Calibri"/>
        </w:rPr>
        <w:t>y</w:t>
      </w:r>
      <w:r w:rsidRPr="004A3BE0">
        <w:rPr>
          <w:rFonts w:ascii="Calibri" w:hAnsi="Calibri" w:cs="Calibri"/>
        </w:rPr>
        <w:t xml:space="preserve"> w </w:t>
      </w:r>
      <w:r w:rsidR="00B3406B" w:rsidRPr="004A3BE0">
        <w:rPr>
          <w:rFonts w:ascii="Calibri" w:hAnsi="Calibri" w:cs="Calibri"/>
        </w:rPr>
        <w:t>fakturach</w:t>
      </w:r>
      <w:r w:rsidRPr="004A3BE0">
        <w:rPr>
          <w:rFonts w:ascii="Calibri" w:hAnsi="Calibri" w:cs="Calibri"/>
        </w:rPr>
        <w:t xml:space="preserve"> </w:t>
      </w:r>
      <w:r w:rsidR="00C05C1E" w:rsidRPr="004A3BE0">
        <w:rPr>
          <w:rFonts w:ascii="Calibri" w:hAnsi="Calibri" w:cs="Calibri"/>
        </w:rPr>
        <w:t xml:space="preserve">rachunek </w:t>
      </w:r>
      <w:r w:rsidRPr="004A3BE0">
        <w:rPr>
          <w:rFonts w:ascii="Calibri" w:hAnsi="Calibri" w:cs="Calibri"/>
        </w:rPr>
        <w:t>bankow</w:t>
      </w:r>
      <w:r w:rsidR="00C05C1E" w:rsidRPr="004A3BE0">
        <w:rPr>
          <w:rFonts w:ascii="Calibri" w:hAnsi="Calibri" w:cs="Calibri"/>
        </w:rPr>
        <w:t>y</w:t>
      </w:r>
      <w:r w:rsidRPr="004A3BE0">
        <w:rPr>
          <w:rFonts w:ascii="Calibri" w:hAnsi="Calibri" w:cs="Calibri"/>
        </w:rPr>
        <w:t>,</w:t>
      </w:r>
      <w:r w:rsidR="00206A00" w:rsidRPr="004A3BE0">
        <w:rPr>
          <w:rFonts w:ascii="Calibri" w:hAnsi="Calibri" w:cs="Calibri"/>
        </w:rPr>
        <w:t xml:space="preserve"> </w:t>
      </w:r>
      <w:r w:rsidRPr="004A3BE0">
        <w:rPr>
          <w:rFonts w:ascii="Calibri" w:hAnsi="Calibri" w:cs="Calibri"/>
        </w:rPr>
        <w:t xml:space="preserve">w terminie do </w:t>
      </w:r>
      <w:r w:rsidR="00D26DF9" w:rsidRPr="004A3BE0">
        <w:rPr>
          <w:rFonts w:ascii="Calibri" w:hAnsi="Calibri" w:cs="Calibri"/>
        </w:rPr>
        <w:t xml:space="preserve">14 </w:t>
      </w:r>
      <w:r w:rsidRPr="004A3BE0">
        <w:rPr>
          <w:rFonts w:ascii="Calibri" w:hAnsi="Calibri" w:cs="Calibri"/>
        </w:rPr>
        <w:t>dni od daty złożenia przez Wykonawcę stosowne</w:t>
      </w:r>
      <w:r w:rsidR="00AF06B1" w:rsidRPr="004A3BE0">
        <w:rPr>
          <w:rFonts w:ascii="Calibri" w:hAnsi="Calibri" w:cs="Calibri"/>
        </w:rPr>
        <w:t>j faktury</w:t>
      </w:r>
      <w:r w:rsidR="00C05C1E" w:rsidRPr="004A3BE0">
        <w:rPr>
          <w:rFonts w:ascii="Calibri" w:hAnsi="Calibri" w:cs="Calibri"/>
        </w:rPr>
        <w:t xml:space="preserve">, wystawionej w oparciu o podpisany bez uwag przez Zamawiającego protokół odbioru przedmiotu Umowy </w:t>
      </w:r>
      <w:r w:rsidR="00873DF5" w:rsidRPr="004A3BE0">
        <w:rPr>
          <w:rFonts w:ascii="Calibri" w:hAnsi="Calibri" w:cs="Calibri"/>
        </w:rPr>
        <w:t>po zakończeniu realizacji przedmiotu Umowy</w:t>
      </w:r>
      <w:r w:rsidRPr="004A3BE0">
        <w:rPr>
          <w:rFonts w:ascii="Calibri" w:hAnsi="Calibri" w:cs="Calibri"/>
        </w:rPr>
        <w:t>.</w:t>
      </w:r>
    </w:p>
    <w:p w14:paraId="3AD50E87" w14:textId="3AAE23E9" w:rsidR="00C05C1E" w:rsidRDefault="00031957" w:rsidP="00F12DFF">
      <w:pPr>
        <w:numPr>
          <w:ilvl w:val="0"/>
          <w:numId w:val="4"/>
        </w:numPr>
        <w:tabs>
          <w:tab w:val="clear" w:pos="0"/>
        </w:tabs>
        <w:ind w:left="567" w:hanging="567"/>
        <w:jc w:val="both"/>
        <w:rPr>
          <w:rFonts w:ascii="Calibri" w:hAnsi="Calibri" w:cs="Calibri"/>
        </w:rPr>
      </w:pPr>
      <w:r w:rsidRPr="004A3BE0">
        <w:rPr>
          <w:rFonts w:ascii="Calibri" w:hAnsi="Calibri" w:cs="Calibri"/>
        </w:rPr>
        <w:t xml:space="preserve">Wynagrodzenie za wykonanie umowy zawiera wszelkie koszty niezbędne do prawidłowego zrealizowania przez Wykonawcę przedmiotu umowy, w tym w szczególności wszelkie koszty związane z </w:t>
      </w:r>
      <w:r w:rsidR="00F12DFF" w:rsidRPr="00F12DFF">
        <w:rPr>
          <w:rFonts w:ascii="Calibri" w:hAnsi="Calibri" w:cs="Calibri"/>
        </w:rPr>
        <w:t>transport,</w:t>
      </w:r>
      <w:r w:rsidR="00F12DFF">
        <w:rPr>
          <w:rFonts w:ascii="Calibri" w:hAnsi="Calibri" w:cs="Calibri"/>
        </w:rPr>
        <w:t xml:space="preserve"> </w:t>
      </w:r>
      <w:r w:rsidR="00F12DFF" w:rsidRPr="00F12DFF">
        <w:rPr>
          <w:rFonts w:ascii="Calibri" w:hAnsi="Calibri" w:cs="Calibri"/>
        </w:rPr>
        <w:t>rozładunek, wniesienie, montaż ścianek.</w:t>
      </w:r>
    </w:p>
    <w:p w14:paraId="53A90421" w14:textId="77777777" w:rsidR="00F12DFF" w:rsidRPr="00F12DFF" w:rsidRDefault="00F12DFF" w:rsidP="00F12DFF">
      <w:pPr>
        <w:numPr>
          <w:ilvl w:val="0"/>
          <w:numId w:val="4"/>
        </w:numPr>
        <w:tabs>
          <w:tab w:val="clear" w:pos="0"/>
        </w:tabs>
        <w:ind w:left="567" w:hanging="567"/>
        <w:jc w:val="both"/>
        <w:rPr>
          <w:rFonts w:ascii="Calibri" w:hAnsi="Calibri" w:cs="Calibri"/>
        </w:rPr>
      </w:pPr>
    </w:p>
    <w:p w14:paraId="1A9B2FD4" w14:textId="77777777" w:rsidR="00031957" w:rsidRPr="004A3BE0" w:rsidRDefault="00031957" w:rsidP="00873DF5">
      <w:pPr>
        <w:numPr>
          <w:ilvl w:val="0"/>
          <w:numId w:val="4"/>
        </w:numPr>
        <w:tabs>
          <w:tab w:val="clear" w:pos="0"/>
        </w:tabs>
        <w:ind w:left="567" w:hanging="567"/>
        <w:jc w:val="both"/>
        <w:rPr>
          <w:rFonts w:ascii="Calibri" w:hAnsi="Calibri" w:cs="Calibri"/>
        </w:rPr>
      </w:pPr>
      <w:r w:rsidRPr="004A3BE0">
        <w:rPr>
          <w:rFonts w:ascii="Calibri" w:hAnsi="Calibri" w:cs="Calibri"/>
        </w:rPr>
        <w:t>Wykonawca oświadcza, że rachunki bankowe, jakie będą wskazywane na fakturach VAT, będą rachunkami umieszczonymi na tzw. białej liście podatników VAT prowadzonej przez Szefa Krajowej Administracji Skarbowej</w:t>
      </w:r>
    </w:p>
    <w:p w14:paraId="7E19ABDE" w14:textId="77777777" w:rsidR="00873DF5" w:rsidRPr="004A3BE0" w:rsidRDefault="00873DF5" w:rsidP="00E062F2">
      <w:pPr>
        <w:pStyle w:val="Nagwek1"/>
        <w:spacing w:before="0" w:after="0"/>
        <w:rPr>
          <w:rFonts w:ascii="Calibri" w:hAnsi="Calibri" w:cs="Calibri"/>
          <w:highlight w:val="yellow"/>
        </w:rPr>
      </w:pPr>
    </w:p>
    <w:p w14:paraId="4E86A93D" w14:textId="3F8CD031" w:rsidR="002720B3" w:rsidRPr="004A3BE0" w:rsidRDefault="002720B3" w:rsidP="00E062F2">
      <w:pPr>
        <w:pStyle w:val="Nagwek1"/>
        <w:spacing w:before="0" w:after="0"/>
        <w:rPr>
          <w:rFonts w:ascii="Calibri" w:hAnsi="Calibri" w:cs="Calibri"/>
        </w:rPr>
      </w:pPr>
      <w:r w:rsidRPr="004A3BE0">
        <w:rPr>
          <w:rFonts w:ascii="Calibri" w:hAnsi="Calibri" w:cs="Calibri"/>
        </w:rPr>
        <w:t xml:space="preserve">§ </w:t>
      </w:r>
      <w:r w:rsidR="00827CFD">
        <w:rPr>
          <w:rFonts w:ascii="Calibri" w:hAnsi="Calibri" w:cs="Calibri"/>
        </w:rPr>
        <w:t>5</w:t>
      </w:r>
    </w:p>
    <w:p w14:paraId="1F175F1B" w14:textId="3C2055EA" w:rsidR="002720B3" w:rsidRPr="004A3BE0" w:rsidRDefault="002720B3" w:rsidP="00873DF5">
      <w:pPr>
        <w:numPr>
          <w:ilvl w:val="0"/>
          <w:numId w:val="23"/>
        </w:numPr>
        <w:tabs>
          <w:tab w:val="clear" w:pos="0"/>
        </w:tabs>
        <w:ind w:left="567" w:hanging="567"/>
        <w:jc w:val="both"/>
        <w:rPr>
          <w:rFonts w:ascii="Calibri" w:hAnsi="Calibri" w:cs="Calibri"/>
          <w:b/>
        </w:rPr>
      </w:pPr>
      <w:r w:rsidRPr="004A3BE0">
        <w:rPr>
          <w:rFonts w:ascii="Calibri" w:hAnsi="Calibri" w:cs="Calibri"/>
        </w:rPr>
        <w:t>Wykonawca oświadcza, że jest czynnym zarejestrowanym podatnikiem podatku VAT, posiada numer NIP</w:t>
      </w:r>
      <w:r w:rsidR="00F12DFF">
        <w:rPr>
          <w:rFonts w:ascii="Calibri" w:hAnsi="Calibri" w:cs="Calibri"/>
        </w:rPr>
        <w:t>………………………………</w:t>
      </w:r>
      <w:r w:rsidRPr="004A3BE0">
        <w:rPr>
          <w:rFonts w:ascii="Calibri" w:hAnsi="Calibri" w:cs="Calibri"/>
        </w:rPr>
        <w:t>i jest zobowiązany do niez</w:t>
      </w:r>
      <w:r w:rsidR="00827CFD">
        <w:rPr>
          <w:rFonts w:ascii="Calibri" w:hAnsi="Calibri" w:cs="Calibri"/>
        </w:rPr>
        <w:t>5</w:t>
      </w:r>
      <w:r w:rsidRPr="004A3BE0">
        <w:rPr>
          <w:rFonts w:ascii="Calibri" w:hAnsi="Calibri" w:cs="Calibri"/>
        </w:rPr>
        <w:t>włocznego powiadomienia Zamawiającego o utracie tego statusu.</w:t>
      </w:r>
    </w:p>
    <w:p w14:paraId="5EA84F65" w14:textId="77777777" w:rsidR="002720B3" w:rsidRPr="004A3BE0" w:rsidRDefault="00DB7778" w:rsidP="00873DF5">
      <w:pPr>
        <w:numPr>
          <w:ilvl w:val="0"/>
          <w:numId w:val="23"/>
        </w:numPr>
        <w:tabs>
          <w:tab w:val="clear" w:pos="0"/>
          <w:tab w:val="num" w:pos="-360"/>
        </w:tabs>
        <w:ind w:left="567" w:hanging="567"/>
        <w:jc w:val="both"/>
        <w:rPr>
          <w:rFonts w:ascii="Calibri" w:hAnsi="Calibri" w:cs="Calibri"/>
          <w:b/>
        </w:rPr>
      </w:pPr>
      <w:r w:rsidRPr="004A3BE0">
        <w:rPr>
          <w:rFonts w:ascii="Calibri" w:hAnsi="Calibri" w:cs="Calibri"/>
        </w:rPr>
        <w:t>Zamawiający</w:t>
      </w:r>
      <w:r w:rsidR="002720B3" w:rsidRPr="004A3BE0">
        <w:rPr>
          <w:rFonts w:ascii="Calibri" w:hAnsi="Calibri" w:cs="Calibri"/>
        </w:rPr>
        <w:t xml:space="preserve"> oświadcza, że jest czynnym zarejestrowanym podatnikiem podatku VAT, posiada numer </w:t>
      </w:r>
      <w:r w:rsidR="00B3406B" w:rsidRPr="004A3BE0">
        <w:rPr>
          <w:rFonts w:ascii="Calibri" w:hAnsi="Calibri" w:cs="Calibri"/>
          <w:color w:val="000000"/>
        </w:rPr>
        <w:t>NIP</w:t>
      </w:r>
      <w:r w:rsidR="0068550A" w:rsidRPr="004A3BE0">
        <w:rPr>
          <w:rFonts w:ascii="Calibri" w:hAnsi="Calibri" w:cs="Calibri"/>
        </w:rPr>
        <w:t> 9562337347</w:t>
      </w:r>
      <w:r w:rsidR="002720B3" w:rsidRPr="004A3BE0">
        <w:rPr>
          <w:rFonts w:ascii="Calibri" w:hAnsi="Calibri" w:cs="Calibri"/>
        </w:rPr>
        <w:t>i jest zobowiązany do niezwłocznego powiadomienia Zamawiającego o utracie tego statusu.</w:t>
      </w:r>
    </w:p>
    <w:p w14:paraId="1E686917" w14:textId="77777777" w:rsidR="00873DF5" w:rsidRPr="004A3BE0" w:rsidRDefault="00873DF5" w:rsidP="00E062F2">
      <w:pPr>
        <w:pStyle w:val="Nagwek1"/>
        <w:spacing w:before="0" w:after="0"/>
        <w:rPr>
          <w:rFonts w:ascii="Calibri" w:hAnsi="Calibri" w:cs="Calibri"/>
          <w:highlight w:val="yellow"/>
        </w:rPr>
      </w:pPr>
    </w:p>
    <w:p w14:paraId="79FAC58E" w14:textId="7DBACCE8" w:rsidR="00730DB1" w:rsidRPr="004A3BE0" w:rsidRDefault="00730DB1" w:rsidP="00E062F2">
      <w:pPr>
        <w:pStyle w:val="Nagwek1"/>
        <w:spacing w:before="0" w:after="0"/>
        <w:rPr>
          <w:rFonts w:ascii="Calibri" w:hAnsi="Calibri" w:cs="Calibri"/>
        </w:rPr>
      </w:pPr>
      <w:r w:rsidRPr="004A3BE0">
        <w:rPr>
          <w:rFonts w:ascii="Calibri" w:hAnsi="Calibri" w:cs="Calibri"/>
        </w:rPr>
        <w:t xml:space="preserve">§ </w:t>
      </w:r>
      <w:r w:rsidR="00827CFD">
        <w:rPr>
          <w:rFonts w:ascii="Calibri" w:hAnsi="Calibri" w:cs="Calibri"/>
        </w:rPr>
        <w:t>6</w:t>
      </w:r>
    </w:p>
    <w:p w14:paraId="2479E00F" w14:textId="77777777" w:rsidR="00730DB1" w:rsidRPr="004A3BE0" w:rsidRDefault="00730DB1" w:rsidP="00873DF5">
      <w:pPr>
        <w:numPr>
          <w:ilvl w:val="0"/>
          <w:numId w:val="34"/>
        </w:numPr>
        <w:tabs>
          <w:tab w:val="clear" w:pos="0"/>
        </w:tabs>
        <w:ind w:left="567" w:hanging="567"/>
        <w:jc w:val="both"/>
        <w:rPr>
          <w:rFonts w:ascii="Calibri" w:hAnsi="Calibri" w:cs="Calibri"/>
        </w:rPr>
      </w:pPr>
      <w:r w:rsidRPr="004A3BE0">
        <w:rPr>
          <w:rFonts w:ascii="Calibri" w:hAnsi="Calibri" w:cs="Calibri"/>
        </w:rPr>
        <w:t xml:space="preserve">Po zawarciu umowy Zamawiający wskaże osoby uprawnione do kontaktowania się z Wykonawcą dla celów technicznej realizacji przedmiotu umowy oraz wyznaczy osoby uprawnione do podejmowania </w:t>
      </w:r>
      <w:r w:rsidRPr="004A3BE0">
        <w:rPr>
          <w:rFonts w:ascii="Calibri" w:hAnsi="Calibri" w:cs="Calibri"/>
        </w:rPr>
        <w:lastRenderedPageBreak/>
        <w:t>czynności umownych zastrzeżonych dla Zamawiającego. Uprawnienie powyższe nie dotyczy zmiany umowy oraz naliczenia kar umownych. Zmiana osób, o których mowa powyżej przedstawiona każdorazowo na piśmie przez Kierownika Zamawiającego lub osobę upoważnioną jest wiążąca dla stron umowy.</w:t>
      </w:r>
    </w:p>
    <w:p w14:paraId="72956282" w14:textId="0BEDC3A4" w:rsidR="00730DB1" w:rsidRPr="004A3BE0" w:rsidRDefault="00730DB1" w:rsidP="00873DF5">
      <w:pPr>
        <w:numPr>
          <w:ilvl w:val="0"/>
          <w:numId w:val="34"/>
        </w:numPr>
        <w:tabs>
          <w:tab w:val="clear" w:pos="0"/>
        </w:tabs>
        <w:ind w:left="567" w:hanging="567"/>
        <w:jc w:val="both"/>
        <w:rPr>
          <w:rFonts w:ascii="Calibri" w:hAnsi="Calibri" w:cs="Calibri"/>
        </w:rPr>
      </w:pPr>
      <w:r w:rsidRPr="004A3BE0">
        <w:rPr>
          <w:rFonts w:ascii="Calibri" w:hAnsi="Calibri" w:cs="Calibri"/>
        </w:rPr>
        <w:t>Zamawiający zapewni Wykonawcy możliwość bieżących, nieodpłatnych konsultacji spraw niezbędnych celem prawidłowego wykonania przedmiotu umowy.</w:t>
      </w:r>
    </w:p>
    <w:p w14:paraId="71F324BC" w14:textId="77777777" w:rsidR="00873DF5" w:rsidRPr="004A3BE0" w:rsidRDefault="00873DF5" w:rsidP="00E062F2">
      <w:pPr>
        <w:pStyle w:val="Nagwek1"/>
        <w:spacing w:before="0" w:after="0"/>
        <w:rPr>
          <w:rFonts w:ascii="Calibri" w:hAnsi="Calibri" w:cs="Calibri"/>
          <w:highlight w:val="yellow"/>
        </w:rPr>
      </w:pPr>
    </w:p>
    <w:p w14:paraId="67F104DE" w14:textId="685BD568" w:rsidR="00EE6ED3" w:rsidRPr="004A3BE0" w:rsidRDefault="00EE6ED3" w:rsidP="00E062F2">
      <w:pPr>
        <w:pStyle w:val="Nagwek1"/>
        <w:spacing w:before="0" w:after="0"/>
        <w:rPr>
          <w:rFonts w:ascii="Calibri" w:hAnsi="Calibri" w:cs="Calibri"/>
        </w:rPr>
      </w:pPr>
      <w:r w:rsidRPr="004A3BE0">
        <w:rPr>
          <w:rFonts w:ascii="Calibri" w:hAnsi="Calibri" w:cs="Calibri"/>
        </w:rPr>
        <w:t xml:space="preserve">§ </w:t>
      </w:r>
      <w:r w:rsidR="00827CFD">
        <w:rPr>
          <w:rFonts w:ascii="Calibri" w:hAnsi="Calibri" w:cs="Calibri"/>
        </w:rPr>
        <w:t>7</w:t>
      </w:r>
    </w:p>
    <w:p w14:paraId="65022A72" w14:textId="3B7A59C8" w:rsidR="00873DF5" w:rsidRPr="004A3BE0" w:rsidRDefault="00873DF5" w:rsidP="00873DF5">
      <w:pPr>
        <w:pStyle w:val="Nagwek1"/>
        <w:spacing w:before="0" w:after="0"/>
        <w:rPr>
          <w:rFonts w:ascii="Calibri" w:hAnsi="Calibri" w:cs="Calibri"/>
        </w:rPr>
      </w:pPr>
      <w:r w:rsidRPr="004A3BE0">
        <w:rPr>
          <w:rFonts w:ascii="Calibri" w:hAnsi="Calibri" w:cs="Calibri"/>
        </w:rPr>
        <w:t>Poufność</w:t>
      </w:r>
    </w:p>
    <w:p w14:paraId="73AF4642" w14:textId="77777777" w:rsidR="00CF2862" w:rsidRPr="004A3BE0" w:rsidRDefault="00CF2862" w:rsidP="00873DF5">
      <w:pPr>
        <w:numPr>
          <w:ilvl w:val="0"/>
          <w:numId w:val="25"/>
        </w:numPr>
        <w:tabs>
          <w:tab w:val="clear" w:pos="0"/>
        </w:tabs>
        <w:ind w:left="567" w:hanging="567"/>
        <w:jc w:val="both"/>
        <w:rPr>
          <w:rFonts w:ascii="Calibri" w:hAnsi="Calibri" w:cs="Calibri"/>
        </w:rPr>
      </w:pPr>
      <w:r w:rsidRPr="004A3BE0">
        <w:rPr>
          <w:rFonts w:ascii="Calibri" w:hAnsi="Calibri" w:cs="Calibri"/>
        </w:rPr>
        <w:t>Wykonawca nieodwołalnie i bezwarunkowo zobowiązuje się do zachowania poufności Informacji Poufnych w rozumieniu niniejszego paragrafu oraz zobowiązuje się traktować je i chronić jak tajemnicę przedsiębiorstwa w rozumieniu ustawy z dnia 16 kwietnia 1993 roku o zwalczaniu nieuczciwej konkurencji oraz informacji poufnych w rozumieniu rozporządzenia Parlamentu Europejskiego i Rady (UE) nr 596/2014 z dnia 16 kwietnia 2014 roku w sprawie nadużyć na rynku (rozporządzenie w sprawie nadużyć na rynku) oraz uchylające dyrektywę 2003/6/WE Parlamentu Europejskiego i Rady i dyrektywy Komisji 2003/124/WE, 2003/125/WE i 2004/72/WE („rozporządzenie MAR”).</w:t>
      </w:r>
    </w:p>
    <w:p w14:paraId="26275135" w14:textId="77777777" w:rsidR="00CF2862" w:rsidRPr="004A3BE0" w:rsidRDefault="00CF2862" w:rsidP="00873DF5">
      <w:pPr>
        <w:numPr>
          <w:ilvl w:val="0"/>
          <w:numId w:val="25"/>
        </w:numPr>
        <w:tabs>
          <w:tab w:val="clear" w:pos="0"/>
        </w:tabs>
        <w:ind w:left="567" w:hanging="567"/>
        <w:jc w:val="both"/>
        <w:rPr>
          <w:rFonts w:ascii="Calibri" w:hAnsi="Calibri" w:cs="Calibri"/>
        </w:rPr>
      </w:pPr>
      <w:r w:rsidRPr="004A3BE0">
        <w:rPr>
          <w:rFonts w:ascii="Calibri" w:hAnsi="Calibri" w:cs="Calibri"/>
        </w:rPr>
        <w:t>Przez Informacje Poufne należy rozumieć wszelkie informacje (w tym przekazane lub pozyskane w formie ustnej, pisemnej, elektronicznej i każdej innej) związane z Umową</w:t>
      </w:r>
      <w:r w:rsidR="00206A00" w:rsidRPr="004A3BE0">
        <w:rPr>
          <w:rFonts w:ascii="Calibri" w:hAnsi="Calibri" w:cs="Calibri"/>
        </w:rPr>
        <w:t xml:space="preserve"> </w:t>
      </w:r>
      <w:r w:rsidRPr="004A3BE0">
        <w:rPr>
          <w:rFonts w:ascii="Calibri" w:hAnsi="Calibri" w:cs="Calibri"/>
        </w:rPr>
        <w:t xml:space="preserve">(w tym także sam fakt jej zawarcia), </w:t>
      </w:r>
      <w:r w:rsidRPr="004A3BE0">
        <w:rPr>
          <w:rFonts w:ascii="Calibri" w:hAnsi="Calibri" w:cs="Calibri"/>
          <w:iCs/>
        </w:rPr>
        <w:t>uzyskane</w:t>
      </w:r>
      <w:r w:rsidRPr="004A3BE0">
        <w:rPr>
          <w:rFonts w:ascii="Calibri" w:hAnsi="Calibri" w:cs="Calibri"/>
        </w:rPr>
        <w:t xml:space="preserve"> w trakcie negocjacji warunków Umowy, w trakcie postępowań mających na celu zawarcie Umowy oraz w trakcie jej realizacji, bez względu na to, czy zostały one udostępnione Wykonawcy w</w:t>
      </w:r>
      <w:r w:rsidR="00206A00" w:rsidRPr="004A3BE0">
        <w:rPr>
          <w:rFonts w:ascii="Calibri" w:hAnsi="Calibri" w:cs="Calibri"/>
        </w:rPr>
        <w:t> </w:t>
      </w:r>
      <w:r w:rsidRPr="004A3BE0">
        <w:rPr>
          <w:rFonts w:ascii="Calibri" w:hAnsi="Calibri" w:cs="Calibri"/>
        </w:rPr>
        <w:t>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w:t>
      </w:r>
      <w:r w:rsidR="00206A00" w:rsidRPr="004A3BE0">
        <w:rPr>
          <w:rFonts w:ascii="Calibri" w:hAnsi="Calibri" w:cs="Calibri"/>
        </w:rPr>
        <w:t> </w:t>
      </w:r>
      <w:r w:rsidRPr="004A3BE0">
        <w:rPr>
          <w:rFonts w:ascii="Calibri" w:hAnsi="Calibri" w:cs="Calibri"/>
        </w:rPr>
        <w:t>stosunku dominacji lub zależności oraz, z którymi jest powiązany kapitałowo lub umownie (Informacje Poufne).</w:t>
      </w:r>
    </w:p>
    <w:p w14:paraId="4D632237" w14:textId="77777777" w:rsidR="00CF2862" w:rsidRPr="004A3BE0" w:rsidRDefault="00CF2862" w:rsidP="00873DF5">
      <w:pPr>
        <w:numPr>
          <w:ilvl w:val="0"/>
          <w:numId w:val="25"/>
        </w:numPr>
        <w:tabs>
          <w:tab w:val="clear" w:pos="0"/>
        </w:tabs>
        <w:ind w:left="567" w:hanging="567"/>
        <w:jc w:val="both"/>
        <w:rPr>
          <w:rFonts w:ascii="Calibri" w:hAnsi="Calibri" w:cs="Calibri"/>
        </w:rPr>
      </w:pPr>
      <w:r w:rsidRPr="004A3BE0">
        <w:rPr>
          <w:rFonts w:ascii="Calibri" w:hAnsi="Calibri" w:cs="Calibri"/>
        </w:rPr>
        <w:t xml:space="preserve">Wykonawca nie może bez uprzedniej pisemnej, pod rygorem nieważności, zgody Zamawiającego ujawniać, upubliczniać, przekazywać ani w inny sposób udostępniać osobom trzecim lub wykorzystywać do celów innych niż realizacja Umowy, jakichkolwiek Informacji Poufnych. </w:t>
      </w:r>
    </w:p>
    <w:p w14:paraId="6F246827" w14:textId="77777777" w:rsidR="00CF2862" w:rsidRPr="004A3BE0" w:rsidRDefault="00CF2862" w:rsidP="00873DF5">
      <w:pPr>
        <w:numPr>
          <w:ilvl w:val="0"/>
          <w:numId w:val="25"/>
        </w:numPr>
        <w:tabs>
          <w:tab w:val="clear" w:pos="0"/>
        </w:tabs>
        <w:ind w:left="567" w:hanging="567"/>
        <w:jc w:val="both"/>
        <w:rPr>
          <w:rFonts w:ascii="Calibri" w:hAnsi="Calibri" w:cs="Calibri"/>
        </w:rPr>
      </w:pPr>
      <w:r w:rsidRPr="004A3BE0">
        <w:rPr>
          <w:rFonts w:ascii="Calibri" w:hAnsi="Calibri" w:cs="Calibri"/>
        </w:rPr>
        <w:t>Zobowiązanie do zachowania poufności nie ma zastosowania do Informacji Poufnych:</w:t>
      </w:r>
    </w:p>
    <w:p w14:paraId="62BC87A4" w14:textId="77777777" w:rsidR="00CF2862" w:rsidRPr="004A3BE0" w:rsidRDefault="00CF2862" w:rsidP="00873DF5">
      <w:pPr>
        <w:pStyle w:val="Akapitzlist"/>
        <w:numPr>
          <w:ilvl w:val="0"/>
          <w:numId w:val="29"/>
        </w:numPr>
        <w:ind w:left="1134" w:hanging="567"/>
        <w:jc w:val="both"/>
        <w:rPr>
          <w:rFonts w:ascii="Calibri" w:hAnsi="Calibri" w:cs="Calibri"/>
          <w:sz w:val="20"/>
          <w:szCs w:val="20"/>
        </w:rPr>
      </w:pPr>
      <w:r w:rsidRPr="004A3BE0">
        <w:rPr>
          <w:rFonts w:ascii="Calibri" w:hAnsi="Calibri" w:cs="Calibri"/>
          <w:sz w:val="20"/>
          <w:szCs w:val="20"/>
        </w:rPr>
        <w:t>które są dostępne Wykonawcy przed ich ujawnieniem Wykonawcy przez Zamawiającego;</w:t>
      </w:r>
    </w:p>
    <w:p w14:paraId="75AC98EF" w14:textId="77777777" w:rsidR="00CF2862" w:rsidRPr="004A3BE0" w:rsidRDefault="00CF2862" w:rsidP="00873DF5">
      <w:pPr>
        <w:pStyle w:val="Akapitzlist"/>
        <w:numPr>
          <w:ilvl w:val="0"/>
          <w:numId w:val="29"/>
        </w:numPr>
        <w:ind w:left="1134" w:hanging="567"/>
        <w:jc w:val="both"/>
        <w:rPr>
          <w:rFonts w:ascii="Calibri" w:hAnsi="Calibri" w:cs="Calibri"/>
          <w:sz w:val="20"/>
          <w:szCs w:val="20"/>
        </w:rPr>
      </w:pPr>
      <w:r w:rsidRPr="004A3BE0">
        <w:rPr>
          <w:rFonts w:ascii="Calibri" w:hAnsi="Calibri" w:cs="Calibri"/>
          <w:sz w:val="20"/>
          <w:szCs w:val="20"/>
        </w:rPr>
        <w:t>które zostały uzyskane z wyraźnym wyłączeniem przez Zamawiającego zobowiązania Wykonawcy do zachowania poufności;</w:t>
      </w:r>
    </w:p>
    <w:p w14:paraId="7973FA6A" w14:textId="77777777" w:rsidR="00CF2862" w:rsidRPr="004A3BE0" w:rsidRDefault="00CF2862" w:rsidP="00873DF5">
      <w:pPr>
        <w:pStyle w:val="Akapitzlist"/>
        <w:numPr>
          <w:ilvl w:val="0"/>
          <w:numId w:val="29"/>
        </w:numPr>
        <w:ind w:left="1134" w:hanging="567"/>
        <w:jc w:val="both"/>
        <w:rPr>
          <w:rFonts w:ascii="Calibri" w:hAnsi="Calibri" w:cs="Calibri"/>
          <w:sz w:val="20"/>
          <w:szCs w:val="20"/>
        </w:rPr>
      </w:pPr>
      <w:r w:rsidRPr="004A3BE0">
        <w:rPr>
          <w:rFonts w:ascii="Calibri" w:hAnsi="Calibri" w:cs="Calibri"/>
          <w:sz w:val="20"/>
          <w:szCs w:val="20"/>
        </w:rPr>
        <w:t xml:space="preserve">które zostały uzyskane od osoby trzeciej, która uprawniona jest do udzielenia takich informacji; </w:t>
      </w:r>
    </w:p>
    <w:p w14:paraId="715A9C6E" w14:textId="77777777" w:rsidR="00CF2862" w:rsidRPr="004A3BE0" w:rsidRDefault="00CF2862" w:rsidP="00873DF5">
      <w:pPr>
        <w:pStyle w:val="Akapitzlist"/>
        <w:numPr>
          <w:ilvl w:val="0"/>
          <w:numId w:val="29"/>
        </w:numPr>
        <w:ind w:left="1134" w:hanging="567"/>
        <w:jc w:val="both"/>
        <w:rPr>
          <w:rFonts w:ascii="Calibri" w:hAnsi="Calibri" w:cs="Calibri"/>
          <w:sz w:val="20"/>
          <w:szCs w:val="20"/>
        </w:rPr>
      </w:pPr>
      <w:r w:rsidRPr="004A3BE0">
        <w:rPr>
          <w:rFonts w:ascii="Calibri" w:hAnsi="Calibri" w:cs="Calibri"/>
          <w:sz w:val="20"/>
          <w:szCs w:val="20"/>
        </w:rPr>
        <w:t>których ujawnienie wymagane jest na podstawie bezwzględnie obowiązujących przepisów prawa lub na podstawie żądania uprawnionych władz;</w:t>
      </w:r>
    </w:p>
    <w:p w14:paraId="3C3025C4" w14:textId="77777777" w:rsidR="00CF2862" w:rsidRPr="004A3BE0" w:rsidRDefault="00CF2862" w:rsidP="00873DF5">
      <w:pPr>
        <w:pStyle w:val="Akapitzlist"/>
        <w:numPr>
          <w:ilvl w:val="0"/>
          <w:numId w:val="29"/>
        </w:numPr>
        <w:ind w:left="1134" w:hanging="567"/>
        <w:jc w:val="both"/>
        <w:rPr>
          <w:rFonts w:ascii="Calibri" w:hAnsi="Calibri" w:cs="Calibri"/>
          <w:sz w:val="20"/>
          <w:szCs w:val="20"/>
        </w:rPr>
      </w:pPr>
      <w:r w:rsidRPr="004A3BE0">
        <w:rPr>
          <w:rFonts w:ascii="Calibri" w:hAnsi="Calibri" w:cs="Calibri"/>
          <w:sz w:val="20"/>
          <w:szCs w:val="20"/>
        </w:rPr>
        <w:t>które stanowią informacje powszechnie znane.</w:t>
      </w:r>
    </w:p>
    <w:p w14:paraId="1E25A925" w14:textId="77777777" w:rsidR="00CF2862" w:rsidRPr="004A3BE0" w:rsidRDefault="00CF2862" w:rsidP="00873DF5">
      <w:pPr>
        <w:numPr>
          <w:ilvl w:val="0"/>
          <w:numId w:val="25"/>
        </w:numPr>
        <w:tabs>
          <w:tab w:val="clear" w:pos="0"/>
        </w:tabs>
        <w:ind w:left="567" w:hanging="567"/>
        <w:jc w:val="both"/>
        <w:rPr>
          <w:rFonts w:ascii="Calibri" w:hAnsi="Calibri" w:cs="Calibri"/>
        </w:rPr>
      </w:pPr>
      <w:r w:rsidRPr="004A3BE0">
        <w:rPr>
          <w:rFonts w:ascii="Calibri" w:hAnsi="Calibri" w:cs="Calibri"/>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oraz podejmie wszelkie niezbędne kroki dla zapewnienia, że żadna z tych osób nie ujawni Informacji Poufnych. Za działania lub zaniechania takich osób Wykonawca ponosi odpowiedzialność, jak za działania i zaniechania własne.</w:t>
      </w:r>
    </w:p>
    <w:p w14:paraId="25D6BB39" w14:textId="77777777" w:rsidR="00CF2862" w:rsidRPr="004A3BE0" w:rsidRDefault="00CF2862" w:rsidP="00873DF5">
      <w:pPr>
        <w:numPr>
          <w:ilvl w:val="0"/>
          <w:numId w:val="25"/>
        </w:numPr>
        <w:tabs>
          <w:tab w:val="clear" w:pos="0"/>
        </w:tabs>
        <w:ind w:left="567" w:hanging="567"/>
        <w:jc w:val="both"/>
        <w:rPr>
          <w:rFonts w:ascii="Calibri" w:hAnsi="Calibri" w:cs="Calibri"/>
        </w:rPr>
      </w:pPr>
      <w:r w:rsidRPr="004A3BE0">
        <w:rPr>
          <w:rFonts w:ascii="Calibri" w:hAnsi="Calibri" w:cs="Calibri"/>
        </w:rPr>
        <w:t>Wykonawca oświadcza, że dysponuje odpowiednimi środkami organizacyjno-technicznymi, które zapewniają bezpieczeństwo informacjom przekazanym przez Zamawiającego w ramach realizacji Umowy.</w:t>
      </w:r>
    </w:p>
    <w:p w14:paraId="39D937D3" w14:textId="77777777" w:rsidR="00CF2862" w:rsidRPr="004A3BE0" w:rsidRDefault="00CF2862" w:rsidP="00873DF5">
      <w:pPr>
        <w:numPr>
          <w:ilvl w:val="0"/>
          <w:numId w:val="25"/>
        </w:numPr>
        <w:tabs>
          <w:tab w:val="clear" w:pos="0"/>
        </w:tabs>
        <w:ind w:left="567" w:hanging="567"/>
        <w:jc w:val="both"/>
        <w:rPr>
          <w:rFonts w:ascii="Calibri" w:hAnsi="Calibri" w:cs="Calibri"/>
        </w:rPr>
      </w:pPr>
      <w:r w:rsidRPr="004A3BE0">
        <w:rPr>
          <w:rFonts w:ascii="Calibri" w:hAnsi="Calibri" w:cs="Calibri"/>
        </w:rPr>
        <w:t>Zobowiązanie do zachowania poufności, o którym mowa w niniejszym paragrafie wiąże Wykonawcę w czasie obowiązywania Umowy, a także w okresie</w:t>
      </w:r>
      <w:r w:rsidR="00206A00" w:rsidRPr="004A3BE0">
        <w:rPr>
          <w:rFonts w:ascii="Calibri" w:hAnsi="Calibri" w:cs="Calibri"/>
        </w:rPr>
        <w:t xml:space="preserve"> </w:t>
      </w:r>
      <w:r w:rsidRPr="004A3BE0">
        <w:rPr>
          <w:rFonts w:ascii="Calibri" w:hAnsi="Calibri" w:cs="Calibri"/>
        </w:rPr>
        <w:t>5 lat od jej wygaśnięcia, rozwiązania lub odstąpienia od Umowy.</w:t>
      </w:r>
    </w:p>
    <w:p w14:paraId="5D3F6361" w14:textId="77777777" w:rsidR="00CF2862" w:rsidRPr="004A3BE0" w:rsidRDefault="00CF2862" w:rsidP="00873DF5">
      <w:pPr>
        <w:numPr>
          <w:ilvl w:val="0"/>
          <w:numId w:val="25"/>
        </w:numPr>
        <w:tabs>
          <w:tab w:val="clear" w:pos="0"/>
        </w:tabs>
        <w:ind w:left="567" w:hanging="567"/>
        <w:jc w:val="both"/>
        <w:rPr>
          <w:rFonts w:ascii="Calibri" w:hAnsi="Calibri" w:cs="Calibri"/>
        </w:rPr>
      </w:pPr>
      <w:r w:rsidRPr="004A3BE0">
        <w:rPr>
          <w:rFonts w:ascii="Calibri" w:hAnsi="Calibri" w:cs="Calibri"/>
        </w:rPr>
        <w:t xml:space="preserve">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36A8CAD9" w14:textId="77777777" w:rsidR="00873DF5" w:rsidRPr="004A3BE0" w:rsidRDefault="00873DF5" w:rsidP="00E062F2">
      <w:pPr>
        <w:pStyle w:val="Nagwek1"/>
        <w:spacing w:before="0" w:after="0"/>
        <w:rPr>
          <w:rFonts w:ascii="Calibri" w:hAnsi="Calibri" w:cs="Calibri"/>
          <w:highlight w:val="yellow"/>
          <w:lang w:bidi="en-US"/>
        </w:rPr>
      </w:pPr>
    </w:p>
    <w:p w14:paraId="63D47640" w14:textId="5930B42E" w:rsidR="009B328B" w:rsidRPr="004A3BE0" w:rsidRDefault="009B328B" w:rsidP="00E062F2">
      <w:pPr>
        <w:pStyle w:val="Nagwek1"/>
        <w:spacing w:before="0" w:after="0"/>
        <w:rPr>
          <w:rFonts w:ascii="Calibri" w:hAnsi="Calibri" w:cs="Calibri"/>
        </w:rPr>
      </w:pPr>
      <w:r w:rsidRPr="004A3BE0">
        <w:rPr>
          <w:rFonts w:ascii="Calibri" w:hAnsi="Calibri" w:cs="Calibri"/>
          <w:lang w:bidi="en-US"/>
        </w:rPr>
        <w:t xml:space="preserve">§ </w:t>
      </w:r>
      <w:r w:rsidR="00827CFD">
        <w:rPr>
          <w:rFonts w:ascii="Calibri" w:hAnsi="Calibri" w:cs="Calibri"/>
          <w:lang w:bidi="en-US"/>
        </w:rPr>
        <w:t>8</w:t>
      </w:r>
      <w:r w:rsidR="00206A00" w:rsidRPr="004A3BE0">
        <w:rPr>
          <w:rFonts w:ascii="Calibri" w:hAnsi="Calibri" w:cs="Calibri"/>
          <w:lang w:bidi="en-US"/>
        </w:rPr>
        <w:br/>
      </w:r>
      <w:r w:rsidRPr="004A3BE0">
        <w:rPr>
          <w:rFonts w:ascii="Calibri" w:hAnsi="Calibri" w:cs="Calibri"/>
          <w:lang w:bidi="en-US"/>
        </w:rPr>
        <w:t>Klauzula sankcyjna</w:t>
      </w:r>
    </w:p>
    <w:p w14:paraId="68C9524F" w14:textId="77777777" w:rsidR="009B328B" w:rsidRPr="004A3BE0" w:rsidRDefault="009B328B" w:rsidP="00873DF5">
      <w:pPr>
        <w:numPr>
          <w:ilvl w:val="0"/>
          <w:numId w:val="26"/>
        </w:numPr>
        <w:tabs>
          <w:tab w:val="clear" w:pos="0"/>
        </w:tabs>
        <w:ind w:left="567" w:hanging="567"/>
        <w:jc w:val="both"/>
        <w:rPr>
          <w:rFonts w:ascii="Calibri" w:hAnsi="Calibri" w:cs="Calibri"/>
        </w:rPr>
      </w:pPr>
      <w:r w:rsidRPr="004A3BE0">
        <w:rPr>
          <w:rFonts w:ascii="Calibri" w:hAnsi="Calibri" w:cs="Calibri"/>
        </w:rPr>
        <w:t>Wykonawca oświadcza, że na dzień zawarcia Umowy ani on, ani podmioty powiązane z nim osobowo, kapitałowo lub organizacyjnie,</w:t>
      </w:r>
      <w:r w:rsidR="00206A00" w:rsidRPr="004A3BE0">
        <w:rPr>
          <w:rFonts w:ascii="Calibri" w:hAnsi="Calibri" w:cs="Calibri"/>
        </w:rPr>
        <w:t xml:space="preserve"> </w:t>
      </w:r>
      <w:r w:rsidRPr="004A3BE0">
        <w:rPr>
          <w:rFonts w:ascii="Calibri" w:hAnsi="Calibri" w:cs="Calibri"/>
        </w:rPr>
        <w:t>lub członkowie jego organów oraz jego beneficjenci rzeczywiści w</w:t>
      </w:r>
      <w:r w:rsidR="00206A00" w:rsidRPr="004A3BE0">
        <w:rPr>
          <w:rFonts w:ascii="Calibri" w:hAnsi="Calibri" w:cs="Calibri"/>
        </w:rPr>
        <w:t> </w:t>
      </w:r>
      <w:r w:rsidRPr="004A3BE0">
        <w:rPr>
          <w:rFonts w:ascii="Calibri" w:hAnsi="Calibri" w:cs="Calibri"/>
        </w:rPr>
        <w:t xml:space="preserve">rozumieniu ustawy z dnia 1 marca 2018 r. o przeciwdziałaniu praniu pieniędzy oraz finansowaniu </w:t>
      </w:r>
      <w:r w:rsidRPr="004A3BE0">
        <w:rPr>
          <w:rFonts w:ascii="Calibri" w:hAnsi="Calibri" w:cs="Calibri"/>
        </w:rPr>
        <w:lastRenderedPageBreak/>
        <w:t xml:space="preserve">terroryzmu nie są objęci sankcjami na podstawie Regulacji Sankcyjnych, oraz że zawarcie i wykonywanie Umowy nie spowoduje naruszenia Regulacji Sankcyjnych. </w:t>
      </w:r>
    </w:p>
    <w:p w14:paraId="0E679178" w14:textId="77777777" w:rsidR="009B328B" w:rsidRPr="004A3BE0" w:rsidRDefault="009B328B" w:rsidP="00873DF5">
      <w:pPr>
        <w:numPr>
          <w:ilvl w:val="0"/>
          <w:numId w:val="26"/>
        </w:numPr>
        <w:tabs>
          <w:tab w:val="clear" w:pos="0"/>
        </w:tabs>
        <w:ind w:left="567" w:hanging="567"/>
        <w:jc w:val="both"/>
        <w:rPr>
          <w:rFonts w:ascii="Calibri" w:hAnsi="Calibri" w:cs="Calibri"/>
        </w:rPr>
      </w:pPr>
      <w:r w:rsidRPr="004A3BE0">
        <w:rPr>
          <w:rFonts w:ascii="Calibri" w:hAnsi="Calibri" w:cs="Calibri"/>
        </w:rPr>
        <w:t>Za Regulacje Sankcyjne uznaje się przepisy prawa dotyczące sankcji gospodarczych, handlowych lub też jakichkolwiek środków restrykcyjnych, ustanawianych, administrowanych, nakładanych lub egzekwowanych przez Unię Europejską, Rzeczpospolitą Polską, Stany Zjednoczone Ameryki Północnej, Zjednoczone Królestwo Wielkiej Brytanii i Irlandii Północnej, Organizację Narodów Zjednoczonych oraz decyzje administracyjne wydane przez ich właściwe organy. W szczególności:</w:t>
      </w:r>
    </w:p>
    <w:p w14:paraId="36446A3B" w14:textId="77777777" w:rsidR="009B328B" w:rsidRPr="004A3BE0" w:rsidRDefault="009B328B" w:rsidP="00873DF5">
      <w:pPr>
        <w:pStyle w:val="Akapitzlist"/>
        <w:numPr>
          <w:ilvl w:val="0"/>
          <w:numId w:val="31"/>
        </w:numPr>
        <w:ind w:left="1134" w:hanging="567"/>
        <w:jc w:val="both"/>
        <w:rPr>
          <w:rFonts w:ascii="Calibri" w:hAnsi="Calibri" w:cs="Calibri"/>
          <w:sz w:val="20"/>
          <w:szCs w:val="20"/>
        </w:rPr>
      </w:pPr>
      <w:r w:rsidRPr="004A3BE0">
        <w:rPr>
          <w:rFonts w:ascii="Calibri" w:hAnsi="Calibri" w:cs="Calibri"/>
          <w:sz w:val="20"/>
          <w:szCs w:val="20"/>
        </w:rPr>
        <w:t>ustawę</w:t>
      </w:r>
      <w:r w:rsidR="00206A00" w:rsidRPr="004A3BE0">
        <w:rPr>
          <w:rFonts w:ascii="Calibri" w:hAnsi="Calibri" w:cs="Calibri"/>
          <w:sz w:val="20"/>
          <w:szCs w:val="20"/>
        </w:rPr>
        <w:t xml:space="preserve"> </w:t>
      </w:r>
      <w:r w:rsidRPr="004A3BE0">
        <w:rPr>
          <w:rFonts w:ascii="Calibri" w:hAnsi="Calibri" w:cs="Calibri"/>
          <w:sz w:val="20"/>
          <w:szCs w:val="20"/>
        </w:rPr>
        <w:t>z</w:t>
      </w:r>
      <w:r w:rsidR="00206A00" w:rsidRPr="004A3BE0">
        <w:rPr>
          <w:rFonts w:ascii="Calibri" w:hAnsi="Calibri" w:cs="Calibri"/>
          <w:sz w:val="20"/>
          <w:szCs w:val="20"/>
        </w:rPr>
        <w:t xml:space="preserve"> </w:t>
      </w:r>
      <w:r w:rsidRPr="004A3BE0">
        <w:rPr>
          <w:rFonts w:ascii="Calibri" w:hAnsi="Calibri" w:cs="Calibri"/>
          <w:sz w:val="20"/>
          <w:szCs w:val="20"/>
        </w:rPr>
        <w:t>dnia</w:t>
      </w:r>
      <w:r w:rsidR="00206A00" w:rsidRPr="004A3BE0">
        <w:rPr>
          <w:rFonts w:ascii="Calibri" w:hAnsi="Calibri" w:cs="Calibri"/>
          <w:sz w:val="20"/>
          <w:szCs w:val="20"/>
        </w:rPr>
        <w:t xml:space="preserve"> </w:t>
      </w:r>
      <w:r w:rsidRPr="004A3BE0">
        <w:rPr>
          <w:rFonts w:ascii="Calibri" w:hAnsi="Calibri" w:cs="Calibri"/>
          <w:sz w:val="20"/>
          <w:szCs w:val="20"/>
        </w:rPr>
        <w:t>13</w:t>
      </w:r>
      <w:r w:rsidR="00206A00" w:rsidRPr="004A3BE0">
        <w:rPr>
          <w:rFonts w:ascii="Calibri" w:hAnsi="Calibri" w:cs="Calibri"/>
          <w:sz w:val="20"/>
          <w:szCs w:val="20"/>
        </w:rPr>
        <w:t xml:space="preserve"> </w:t>
      </w:r>
      <w:r w:rsidRPr="004A3BE0">
        <w:rPr>
          <w:rFonts w:ascii="Calibri" w:hAnsi="Calibri" w:cs="Calibri"/>
          <w:sz w:val="20"/>
          <w:szCs w:val="20"/>
        </w:rPr>
        <w:t>kwietnia</w:t>
      </w:r>
      <w:r w:rsidR="00206A00" w:rsidRPr="004A3BE0">
        <w:rPr>
          <w:rFonts w:ascii="Calibri" w:hAnsi="Calibri" w:cs="Calibri"/>
          <w:sz w:val="20"/>
          <w:szCs w:val="20"/>
        </w:rPr>
        <w:t xml:space="preserve"> </w:t>
      </w:r>
      <w:r w:rsidRPr="004A3BE0">
        <w:rPr>
          <w:rFonts w:ascii="Calibri" w:hAnsi="Calibri" w:cs="Calibri"/>
          <w:sz w:val="20"/>
          <w:szCs w:val="20"/>
        </w:rPr>
        <w:t>2022</w:t>
      </w:r>
      <w:r w:rsidR="00206A00" w:rsidRPr="004A3BE0">
        <w:rPr>
          <w:rFonts w:ascii="Calibri" w:hAnsi="Calibri" w:cs="Calibri"/>
          <w:sz w:val="20"/>
          <w:szCs w:val="20"/>
        </w:rPr>
        <w:t xml:space="preserve"> </w:t>
      </w:r>
      <w:r w:rsidRPr="004A3BE0">
        <w:rPr>
          <w:rFonts w:ascii="Calibri" w:hAnsi="Calibri" w:cs="Calibri"/>
          <w:sz w:val="20"/>
          <w:szCs w:val="20"/>
        </w:rPr>
        <w:t>r.</w:t>
      </w:r>
      <w:r w:rsidR="00206A00" w:rsidRPr="004A3BE0">
        <w:rPr>
          <w:rFonts w:ascii="Calibri" w:hAnsi="Calibri" w:cs="Calibri"/>
          <w:sz w:val="20"/>
          <w:szCs w:val="20"/>
        </w:rPr>
        <w:t xml:space="preserve"> </w:t>
      </w:r>
      <w:r w:rsidRPr="004A3BE0">
        <w:rPr>
          <w:rFonts w:ascii="Calibri" w:hAnsi="Calibri" w:cs="Calibri"/>
          <w:sz w:val="20"/>
          <w:szCs w:val="20"/>
        </w:rPr>
        <w:t>o</w:t>
      </w:r>
      <w:r w:rsidR="00206A00" w:rsidRPr="004A3BE0">
        <w:rPr>
          <w:rFonts w:ascii="Calibri" w:hAnsi="Calibri" w:cs="Calibri"/>
          <w:sz w:val="20"/>
          <w:szCs w:val="20"/>
        </w:rPr>
        <w:t xml:space="preserve"> </w:t>
      </w:r>
      <w:r w:rsidRPr="004A3BE0">
        <w:rPr>
          <w:rFonts w:ascii="Calibri" w:hAnsi="Calibri" w:cs="Calibri"/>
          <w:sz w:val="20"/>
          <w:szCs w:val="20"/>
        </w:rPr>
        <w:t>szczególnych</w:t>
      </w:r>
      <w:r w:rsidR="00206A00" w:rsidRPr="004A3BE0">
        <w:rPr>
          <w:rFonts w:ascii="Calibri" w:hAnsi="Calibri" w:cs="Calibri"/>
          <w:sz w:val="20"/>
          <w:szCs w:val="20"/>
        </w:rPr>
        <w:t xml:space="preserve"> </w:t>
      </w:r>
      <w:r w:rsidRPr="004A3BE0">
        <w:rPr>
          <w:rFonts w:ascii="Calibri" w:hAnsi="Calibri" w:cs="Calibri"/>
          <w:sz w:val="20"/>
          <w:szCs w:val="20"/>
        </w:rPr>
        <w:t>rozwiązaniach</w:t>
      </w:r>
      <w:r w:rsidR="00206A00" w:rsidRPr="004A3BE0">
        <w:rPr>
          <w:rFonts w:ascii="Calibri" w:hAnsi="Calibri" w:cs="Calibri"/>
          <w:sz w:val="20"/>
          <w:szCs w:val="20"/>
        </w:rPr>
        <w:t xml:space="preserve"> </w:t>
      </w:r>
      <w:r w:rsidRPr="004A3BE0">
        <w:rPr>
          <w:rFonts w:ascii="Calibri" w:hAnsi="Calibri" w:cs="Calibri"/>
          <w:sz w:val="20"/>
          <w:szCs w:val="20"/>
        </w:rPr>
        <w:t>w</w:t>
      </w:r>
      <w:r w:rsidR="00206A00" w:rsidRPr="004A3BE0">
        <w:rPr>
          <w:rFonts w:ascii="Calibri" w:hAnsi="Calibri" w:cs="Calibri"/>
          <w:sz w:val="20"/>
          <w:szCs w:val="20"/>
        </w:rPr>
        <w:t xml:space="preserve"> </w:t>
      </w:r>
      <w:r w:rsidRPr="004A3BE0">
        <w:rPr>
          <w:rFonts w:ascii="Calibri" w:hAnsi="Calibri" w:cs="Calibri"/>
          <w:sz w:val="20"/>
          <w:szCs w:val="20"/>
        </w:rPr>
        <w:t>zakresie przeciwdziałania</w:t>
      </w:r>
      <w:r w:rsidR="00206A00" w:rsidRPr="004A3BE0">
        <w:rPr>
          <w:rFonts w:ascii="Calibri" w:hAnsi="Calibri" w:cs="Calibri"/>
          <w:sz w:val="20"/>
          <w:szCs w:val="20"/>
        </w:rPr>
        <w:t xml:space="preserve"> </w:t>
      </w:r>
      <w:r w:rsidRPr="004A3BE0">
        <w:rPr>
          <w:rFonts w:ascii="Calibri" w:hAnsi="Calibri" w:cs="Calibri"/>
          <w:sz w:val="20"/>
          <w:szCs w:val="20"/>
        </w:rPr>
        <w:t>wspieraniu</w:t>
      </w:r>
      <w:r w:rsidR="00206A00" w:rsidRPr="004A3BE0">
        <w:rPr>
          <w:rFonts w:ascii="Calibri" w:hAnsi="Calibri" w:cs="Calibri"/>
          <w:sz w:val="20"/>
          <w:szCs w:val="20"/>
        </w:rPr>
        <w:t xml:space="preserve"> </w:t>
      </w:r>
      <w:r w:rsidRPr="004A3BE0">
        <w:rPr>
          <w:rFonts w:ascii="Calibri" w:hAnsi="Calibri" w:cs="Calibri"/>
          <w:sz w:val="20"/>
          <w:szCs w:val="20"/>
        </w:rPr>
        <w:t>agresji</w:t>
      </w:r>
      <w:r w:rsidR="00206A00" w:rsidRPr="004A3BE0">
        <w:rPr>
          <w:rFonts w:ascii="Calibri" w:hAnsi="Calibri" w:cs="Calibri"/>
          <w:sz w:val="20"/>
          <w:szCs w:val="20"/>
        </w:rPr>
        <w:t xml:space="preserve"> </w:t>
      </w:r>
      <w:r w:rsidRPr="004A3BE0">
        <w:rPr>
          <w:rFonts w:ascii="Calibri" w:hAnsi="Calibri" w:cs="Calibri"/>
          <w:sz w:val="20"/>
          <w:szCs w:val="20"/>
        </w:rPr>
        <w:t>na</w:t>
      </w:r>
      <w:r w:rsidR="00206A00" w:rsidRPr="004A3BE0">
        <w:rPr>
          <w:rFonts w:ascii="Calibri" w:hAnsi="Calibri" w:cs="Calibri"/>
          <w:sz w:val="20"/>
          <w:szCs w:val="20"/>
        </w:rPr>
        <w:t xml:space="preserve"> </w:t>
      </w:r>
      <w:r w:rsidRPr="004A3BE0">
        <w:rPr>
          <w:rFonts w:ascii="Calibri" w:hAnsi="Calibri" w:cs="Calibri"/>
          <w:sz w:val="20"/>
          <w:szCs w:val="20"/>
        </w:rPr>
        <w:t>Ukrainę</w:t>
      </w:r>
      <w:r w:rsidR="00206A00" w:rsidRPr="004A3BE0">
        <w:rPr>
          <w:rFonts w:ascii="Calibri" w:hAnsi="Calibri" w:cs="Calibri"/>
          <w:sz w:val="20"/>
          <w:szCs w:val="20"/>
        </w:rPr>
        <w:t xml:space="preserve"> </w:t>
      </w:r>
      <w:r w:rsidRPr="004A3BE0">
        <w:rPr>
          <w:rFonts w:ascii="Calibri" w:hAnsi="Calibri" w:cs="Calibri"/>
          <w:sz w:val="20"/>
          <w:szCs w:val="20"/>
        </w:rPr>
        <w:t>oraz</w:t>
      </w:r>
      <w:r w:rsidR="00206A00" w:rsidRPr="004A3BE0">
        <w:rPr>
          <w:rFonts w:ascii="Calibri" w:hAnsi="Calibri" w:cs="Calibri"/>
          <w:sz w:val="20"/>
          <w:szCs w:val="20"/>
        </w:rPr>
        <w:t xml:space="preserve"> </w:t>
      </w:r>
      <w:r w:rsidRPr="004A3BE0">
        <w:rPr>
          <w:rFonts w:ascii="Calibri" w:hAnsi="Calibri" w:cs="Calibri"/>
          <w:sz w:val="20"/>
          <w:szCs w:val="20"/>
        </w:rPr>
        <w:t>służących</w:t>
      </w:r>
      <w:r w:rsidR="00206A00" w:rsidRPr="004A3BE0">
        <w:rPr>
          <w:rFonts w:ascii="Calibri" w:hAnsi="Calibri" w:cs="Calibri"/>
          <w:sz w:val="20"/>
          <w:szCs w:val="20"/>
        </w:rPr>
        <w:t xml:space="preserve"> </w:t>
      </w:r>
      <w:r w:rsidRPr="004A3BE0">
        <w:rPr>
          <w:rFonts w:ascii="Calibri" w:hAnsi="Calibri" w:cs="Calibri"/>
          <w:sz w:val="20"/>
          <w:szCs w:val="20"/>
        </w:rPr>
        <w:t xml:space="preserve">ochronie bezpieczeństwa narodowego, </w:t>
      </w:r>
    </w:p>
    <w:p w14:paraId="79AC37C4" w14:textId="77777777" w:rsidR="009B328B" w:rsidRPr="004A3BE0" w:rsidRDefault="009B328B" w:rsidP="00873DF5">
      <w:pPr>
        <w:pStyle w:val="Akapitzlist"/>
        <w:numPr>
          <w:ilvl w:val="0"/>
          <w:numId w:val="31"/>
        </w:numPr>
        <w:ind w:left="1134" w:hanging="567"/>
        <w:jc w:val="both"/>
        <w:rPr>
          <w:rFonts w:ascii="Calibri" w:hAnsi="Calibri" w:cs="Calibri"/>
          <w:sz w:val="20"/>
          <w:szCs w:val="20"/>
        </w:rPr>
      </w:pPr>
      <w:r w:rsidRPr="004A3BE0">
        <w:rPr>
          <w:rFonts w:ascii="Calibri" w:hAnsi="Calibri" w:cs="Calibri"/>
          <w:sz w:val="20"/>
          <w:szCs w:val="20"/>
        </w:rPr>
        <w:t>Rozporządzenie Rady (WE) nr 765/2006 z dnia 18 maja 2006 r. dotyczące środków ograniczających w</w:t>
      </w:r>
      <w:r w:rsidR="00206A00" w:rsidRPr="004A3BE0">
        <w:rPr>
          <w:rFonts w:ascii="Calibri" w:hAnsi="Calibri" w:cs="Calibri"/>
          <w:sz w:val="20"/>
          <w:szCs w:val="20"/>
        </w:rPr>
        <w:t> </w:t>
      </w:r>
      <w:r w:rsidRPr="004A3BE0">
        <w:rPr>
          <w:rFonts w:ascii="Calibri" w:hAnsi="Calibri" w:cs="Calibri"/>
          <w:sz w:val="20"/>
          <w:szCs w:val="20"/>
        </w:rPr>
        <w:t>związku z sytuacją na Białorusi i udziałem Białorusi w agresji Rosji wobec Ukrainy wraz z</w:t>
      </w:r>
      <w:r w:rsidR="00206A00" w:rsidRPr="004A3BE0">
        <w:rPr>
          <w:rFonts w:ascii="Calibri" w:hAnsi="Calibri" w:cs="Calibri"/>
          <w:sz w:val="20"/>
          <w:szCs w:val="20"/>
        </w:rPr>
        <w:t> </w:t>
      </w:r>
      <w:r w:rsidRPr="004A3BE0">
        <w:rPr>
          <w:rFonts w:ascii="Calibri" w:hAnsi="Calibri" w:cs="Calibri"/>
          <w:sz w:val="20"/>
          <w:szCs w:val="20"/>
        </w:rPr>
        <w:t>rozporządzeniami zmieniającymi,</w:t>
      </w:r>
    </w:p>
    <w:p w14:paraId="5EE44E57" w14:textId="77777777" w:rsidR="009B328B" w:rsidRPr="004A3BE0" w:rsidRDefault="009B328B" w:rsidP="00873DF5">
      <w:pPr>
        <w:pStyle w:val="Akapitzlist"/>
        <w:numPr>
          <w:ilvl w:val="0"/>
          <w:numId w:val="31"/>
        </w:numPr>
        <w:ind w:left="1134" w:hanging="567"/>
        <w:jc w:val="both"/>
        <w:rPr>
          <w:rFonts w:ascii="Calibri" w:hAnsi="Calibri" w:cs="Calibri"/>
          <w:sz w:val="20"/>
          <w:szCs w:val="20"/>
        </w:rPr>
      </w:pPr>
      <w:r w:rsidRPr="004A3BE0">
        <w:rPr>
          <w:rFonts w:ascii="Calibri" w:hAnsi="Calibri" w:cs="Calibri"/>
          <w:sz w:val="20"/>
          <w:szCs w:val="20"/>
        </w:rPr>
        <w:t xml:space="preserve">Rozporządzenie Rady (UE) nr 269/2014 z dnia 17 marca 2014 r. w sprawie środków ograniczających w odniesieniu do działań podważających integralność terytorialną, suwerenność i niezależność Ukrainy lub im zagrażających wraz z rozporządzeniami zmieniającymi, </w:t>
      </w:r>
    </w:p>
    <w:p w14:paraId="779E4E6C" w14:textId="77777777" w:rsidR="009B328B" w:rsidRPr="004A3BE0" w:rsidRDefault="009B328B" w:rsidP="00873DF5">
      <w:pPr>
        <w:pStyle w:val="Akapitzlist"/>
        <w:numPr>
          <w:ilvl w:val="0"/>
          <w:numId w:val="31"/>
        </w:numPr>
        <w:ind w:left="1134" w:hanging="567"/>
        <w:jc w:val="both"/>
        <w:rPr>
          <w:rFonts w:ascii="Calibri" w:hAnsi="Calibri" w:cs="Calibri"/>
          <w:sz w:val="20"/>
          <w:szCs w:val="20"/>
        </w:rPr>
      </w:pPr>
      <w:r w:rsidRPr="004A3BE0">
        <w:rPr>
          <w:rFonts w:ascii="Calibri" w:hAnsi="Calibri" w:cs="Calibri"/>
          <w:sz w:val="20"/>
          <w:szCs w:val="20"/>
        </w:rPr>
        <w:t>Rozporządzenie Rady (UE) nr 833/2014 z dnia 31 lipca 2014 r. dotyczące środków ograniczających w</w:t>
      </w:r>
      <w:r w:rsidR="00206A00" w:rsidRPr="004A3BE0">
        <w:rPr>
          <w:rFonts w:ascii="Calibri" w:hAnsi="Calibri" w:cs="Calibri"/>
          <w:sz w:val="20"/>
          <w:szCs w:val="20"/>
        </w:rPr>
        <w:t> </w:t>
      </w:r>
      <w:r w:rsidRPr="004A3BE0">
        <w:rPr>
          <w:rFonts w:ascii="Calibri" w:hAnsi="Calibri" w:cs="Calibri"/>
          <w:sz w:val="20"/>
          <w:szCs w:val="20"/>
        </w:rPr>
        <w:t>związku z działaniami Rosji destabilizującymi sytuację na Ukrainie wraz z rozporządzeniami zmieniającymi,</w:t>
      </w:r>
    </w:p>
    <w:p w14:paraId="0F3377E1" w14:textId="77777777" w:rsidR="009B328B" w:rsidRPr="004A3BE0" w:rsidRDefault="009B328B" w:rsidP="00873DF5">
      <w:pPr>
        <w:pStyle w:val="Akapitzlist"/>
        <w:numPr>
          <w:ilvl w:val="0"/>
          <w:numId w:val="31"/>
        </w:numPr>
        <w:ind w:left="1134" w:hanging="567"/>
        <w:jc w:val="both"/>
        <w:rPr>
          <w:rFonts w:ascii="Calibri" w:hAnsi="Calibri" w:cs="Calibri"/>
          <w:sz w:val="20"/>
          <w:szCs w:val="20"/>
        </w:rPr>
      </w:pPr>
      <w:r w:rsidRPr="004A3BE0">
        <w:rPr>
          <w:rFonts w:ascii="Calibri" w:hAnsi="Calibri" w:cs="Calibri"/>
          <w:sz w:val="20"/>
          <w:szCs w:val="20"/>
        </w:rPr>
        <w:t>Rozporządzenie Rady (UE) 2022/263 z dnia 23 lutego 2022 r. w sprawie środków ograniczających w</w:t>
      </w:r>
      <w:r w:rsidR="00206A00" w:rsidRPr="004A3BE0">
        <w:rPr>
          <w:rFonts w:ascii="Calibri" w:hAnsi="Calibri" w:cs="Calibri"/>
          <w:sz w:val="20"/>
          <w:szCs w:val="20"/>
        </w:rPr>
        <w:t> </w:t>
      </w:r>
      <w:r w:rsidRPr="004A3BE0">
        <w:rPr>
          <w:rFonts w:ascii="Calibri" w:hAnsi="Calibri" w:cs="Calibri"/>
          <w:sz w:val="20"/>
          <w:szCs w:val="20"/>
        </w:rPr>
        <w:t>odpowiedzi na uznanie niekontrolowanych przez rząd obszarów ukraińskich</w:t>
      </w:r>
      <w:r w:rsidR="00206A00" w:rsidRPr="004A3BE0">
        <w:rPr>
          <w:rFonts w:ascii="Calibri" w:hAnsi="Calibri" w:cs="Calibri"/>
          <w:sz w:val="20"/>
          <w:szCs w:val="20"/>
        </w:rPr>
        <w:t xml:space="preserve"> </w:t>
      </w:r>
      <w:r w:rsidRPr="004A3BE0">
        <w:rPr>
          <w:rFonts w:ascii="Calibri" w:hAnsi="Calibri" w:cs="Calibri"/>
          <w:sz w:val="20"/>
          <w:szCs w:val="20"/>
        </w:rPr>
        <w:t>obwodów</w:t>
      </w:r>
      <w:r w:rsidR="00206A00" w:rsidRPr="004A3BE0">
        <w:rPr>
          <w:rFonts w:ascii="Calibri" w:hAnsi="Calibri" w:cs="Calibri"/>
          <w:sz w:val="20"/>
          <w:szCs w:val="20"/>
        </w:rPr>
        <w:t xml:space="preserve"> </w:t>
      </w:r>
      <w:r w:rsidRPr="004A3BE0">
        <w:rPr>
          <w:rFonts w:ascii="Calibri" w:hAnsi="Calibri" w:cs="Calibri"/>
          <w:sz w:val="20"/>
          <w:szCs w:val="20"/>
        </w:rPr>
        <w:t>donieckiego</w:t>
      </w:r>
      <w:r w:rsidR="00206A00" w:rsidRPr="004A3BE0">
        <w:rPr>
          <w:rFonts w:ascii="Calibri" w:hAnsi="Calibri" w:cs="Calibri"/>
          <w:sz w:val="20"/>
          <w:szCs w:val="20"/>
        </w:rPr>
        <w:t xml:space="preserve"> </w:t>
      </w:r>
      <w:r w:rsidRPr="004A3BE0">
        <w:rPr>
          <w:rFonts w:ascii="Calibri" w:hAnsi="Calibri" w:cs="Calibri"/>
          <w:sz w:val="20"/>
          <w:szCs w:val="20"/>
        </w:rPr>
        <w:t>i</w:t>
      </w:r>
      <w:r w:rsidR="00206A00" w:rsidRPr="004A3BE0">
        <w:rPr>
          <w:rFonts w:ascii="Calibri" w:hAnsi="Calibri" w:cs="Calibri"/>
          <w:sz w:val="20"/>
          <w:szCs w:val="20"/>
        </w:rPr>
        <w:t> </w:t>
      </w:r>
      <w:r w:rsidRPr="004A3BE0">
        <w:rPr>
          <w:rFonts w:ascii="Calibri" w:hAnsi="Calibri" w:cs="Calibri"/>
          <w:sz w:val="20"/>
          <w:szCs w:val="20"/>
        </w:rPr>
        <w:t>ługańskiego</w:t>
      </w:r>
      <w:r w:rsidR="00206A00" w:rsidRPr="004A3BE0">
        <w:rPr>
          <w:rFonts w:ascii="Calibri" w:hAnsi="Calibri" w:cs="Calibri"/>
          <w:sz w:val="20"/>
          <w:szCs w:val="20"/>
        </w:rPr>
        <w:t xml:space="preserve"> </w:t>
      </w:r>
      <w:r w:rsidRPr="004A3BE0">
        <w:rPr>
          <w:rFonts w:ascii="Calibri" w:hAnsi="Calibri" w:cs="Calibri"/>
          <w:sz w:val="20"/>
          <w:szCs w:val="20"/>
        </w:rPr>
        <w:t>oraz</w:t>
      </w:r>
      <w:r w:rsidR="00206A00" w:rsidRPr="004A3BE0">
        <w:rPr>
          <w:rFonts w:ascii="Calibri" w:hAnsi="Calibri" w:cs="Calibri"/>
          <w:sz w:val="20"/>
          <w:szCs w:val="20"/>
        </w:rPr>
        <w:t xml:space="preserve"> </w:t>
      </w:r>
      <w:r w:rsidRPr="004A3BE0">
        <w:rPr>
          <w:rFonts w:ascii="Calibri" w:hAnsi="Calibri" w:cs="Calibri"/>
          <w:sz w:val="20"/>
          <w:szCs w:val="20"/>
        </w:rPr>
        <w:t>nakazanie</w:t>
      </w:r>
      <w:r w:rsidR="00206A00" w:rsidRPr="004A3BE0">
        <w:rPr>
          <w:rFonts w:ascii="Calibri" w:hAnsi="Calibri" w:cs="Calibri"/>
          <w:sz w:val="20"/>
          <w:szCs w:val="20"/>
        </w:rPr>
        <w:t xml:space="preserve"> </w:t>
      </w:r>
      <w:r w:rsidRPr="004A3BE0">
        <w:rPr>
          <w:rFonts w:ascii="Calibri" w:hAnsi="Calibri" w:cs="Calibri"/>
          <w:sz w:val="20"/>
          <w:szCs w:val="20"/>
        </w:rPr>
        <w:t>rozmieszczenia rosyjskich sił zbrojnych na tych obszarach wraz z</w:t>
      </w:r>
      <w:r w:rsidR="00206A00" w:rsidRPr="004A3BE0">
        <w:rPr>
          <w:rFonts w:ascii="Calibri" w:hAnsi="Calibri" w:cs="Calibri"/>
          <w:sz w:val="20"/>
          <w:szCs w:val="20"/>
        </w:rPr>
        <w:t> </w:t>
      </w:r>
      <w:r w:rsidRPr="004A3BE0">
        <w:rPr>
          <w:rFonts w:ascii="Calibri" w:hAnsi="Calibri" w:cs="Calibri"/>
          <w:sz w:val="20"/>
          <w:szCs w:val="20"/>
        </w:rPr>
        <w:t>rozporządzeniami zmieniającymi.</w:t>
      </w:r>
    </w:p>
    <w:p w14:paraId="448AA2EB" w14:textId="77777777" w:rsidR="009B328B" w:rsidRPr="004A3BE0" w:rsidRDefault="009B328B" w:rsidP="00873DF5">
      <w:pPr>
        <w:numPr>
          <w:ilvl w:val="0"/>
          <w:numId w:val="26"/>
        </w:numPr>
        <w:tabs>
          <w:tab w:val="clear" w:pos="0"/>
        </w:tabs>
        <w:ind w:left="567" w:hanging="567"/>
        <w:jc w:val="both"/>
        <w:rPr>
          <w:rFonts w:ascii="Calibri" w:hAnsi="Calibri" w:cs="Calibri"/>
        </w:rPr>
      </w:pPr>
      <w:r w:rsidRPr="004A3BE0">
        <w:rPr>
          <w:rFonts w:ascii="Calibri" w:hAnsi="Calibri" w:cs="Calibri"/>
        </w:rPr>
        <w:t>W przypadku utraty</w:t>
      </w:r>
      <w:r w:rsidR="00206A00" w:rsidRPr="004A3BE0">
        <w:rPr>
          <w:rFonts w:ascii="Calibri" w:hAnsi="Calibri" w:cs="Calibri"/>
        </w:rPr>
        <w:t xml:space="preserve"> </w:t>
      </w:r>
      <w:r w:rsidRPr="004A3BE0">
        <w:rPr>
          <w:rFonts w:ascii="Calibri" w:hAnsi="Calibri" w:cs="Calibri"/>
        </w:rPr>
        <w:t>aktualności</w:t>
      </w:r>
      <w:r w:rsidR="00206A00" w:rsidRPr="004A3BE0">
        <w:rPr>
          <w:rFonts w:ascii="Calibri" w:hAnsi="Calibri" w:cs="Calibri"/>
        </w:rPr>
        <w:t xml:space="preserve"> </w:t>
      </w:r>
      <w:r w:rsidRPr="004A3BE0">
        <w:rPr>
          <w:rFonts w:ascii="Calibri" w:hAnsi="Calibri" w:cs="Calibri"/>
        </w:rPr>
        <w:t>złożonych</w:t>
      </w:r>
      <w:r w:rsidR="00206A00" w:rsidRPr="004A3BE0">
        <w:rPr>
          <w:rFonts w:ascii="Calibri" w:hAnsi="Calibri" w:cs="Calibri"/>
        </w:rPr>
        <w:t xml:space="preserve"> </w:t>
      </w:r>
      <w:r w:rsidRPr="004A3BE0">
        <w:rPr>
          <w:rFonts w:ascii="Calibri" w:hAnsi="Calibri" w:cs="Calibri"/>
        </w:rPr>
        <w:t>oświadczeń wskazanych w ust. 1,</w:t>
      </w:r>
      <w:r w:rsidR="00206A00" w:rsidRPr="004A3BE0">
        <w:rPr>
          <w:rFonts w:ascii="Calibri" w:hAnsi="Calibri" w:cs="Calibri"/>
        </w:rPr>
        <w:t xml:space="preserve"> </w:t>
      </w:r>
      <w:r w:rsidRPr="004A3BE0">
        <w:rPr>
          <w:rFonts w:ascii="Calibri" w:hAnsi="Calibri" w:cs="Calibri"/>
        </w:rPr>
        <w:t>Wykonawca jest</w:t>
      </w:r>
      <w:r w:rsidR="00206A00" w:rsidRPr="004A3BE0">
        <w:rPr>
          <w:rFonts w:ascii="Calibri" w:hAnsi="Calibri" w:cs="Calibri"/>
        </w:rPr>
        <w:t xml:space="preserve"> </w:t>
      </w:r>
      <w:r w:rsidRPr="004A3BE0">
        <w:rPr>
          <w:rFonts w:ascii="Calibri" w:hAnsi="Calibri" w:cs="Calibri"/>
        </w:rPr>
        <w:t>zobowiązany</w:t>
      </w:r>
      <w:r w:rsidR="00206A00" w:rsidRPr="004A3BE0">
        <w:rPr>
          <w:rFonts w:ascii="Calibri" w:hAnsi="Calibri" w:cs="Calibri"/>
        </w:rPr>
        <w:t xml:space="preserve"> </w:t>
      </w:r>
      <w:r w:rsidRPr="004A3BE0">
        <w:rPr>
          <w:rFonts w:ascii="Calibri" w:hAnsi="Calibri" w:cs="Calibri"/>
        </w:rPr>
        <w:t>do niezwłocznego</w:t>
      </w:r>
      <w:r w:rsidR="00206A00" w:rsidRPr="004A3BE0">
        <w:rPr>
          <w:rFonts w:ascii="Calibri" w:hAnsi="Calibri" w:cs="Calibri"/>
        </w:rPr>
        <w:t xml:space="preserve"> </w:t>
      </w:r>
      <w:r w:rsidRPr="004A3BE0">
        <w:rPr>
          <w:rFonts w:ascii="Calibri" w:hAnsi="Calibri" w:cs="Calibri"/>
        </w:rPr>
        <w:t>powiadomienia</w:t>
      </w:r>
      <w:r w:rsidR="00206A00" w:rsidRPr="004A3BE0">
        <w:rPr>
          <w:rFonts w:ascii="Calibri" w:hAnsi="Calibri" w:cs="Calibri"/>
        </w:rPr>
        <w:t xml:space="preserve"> </w:t>
      </w:r>
      <w:r w:rsidRPr="004A3BE0">
        <w:rPr>
          <w:rFonts w:ascii="Calibri" w:hAnsi="Calibri" w:cs="Calibri"/>
        </w:rPr>
        <w:t>o</w:t>
      </w:r>
      <w:r w:rsidR="00206A00" w:rsidRPr="004A3BE0">
        <w:rPr>
          <w:rFonts w:ascii="Calibri" w:hAnsi="Calibri" w:cs="Calibri"/>
        </w:rPr>
        <w:t xml:space="preserve"> </w:t>
      </w:r>
      <w:r w:rsidRPr="004A3BE0">
        <w:rPr>
          <w:rFonts w:ascii="Calibri" w:hAnsi="Calibri" w:cs="Calibri"/>
        </w:rPr>
        <w:t>tym</w:t>
      </w:r>
      <w:r w:rsidR="00206A00" w:rsidRPr="004A3BE0">
        <w:rPr>
          <w:rFonts w:ascii="Calibri" w:hAnsi="Calibri" w:cs="Calibri"/>
        </w:rPr>
        <w:t xml:space="preserve"> </w:t>
      </w:r>
      <w:r w:rsidRPr="004A3BE0">
        <w:rPr>
          <w:rFonts w:ascii="Calibri" w:hAnsi="Calibri" w:cs="Calibri"/>
        </w:rPr>
        <w:t>fakcie</w:t>
      </w:r>
      <w:r w:rsidR="00206A00" w:rsidRPr="004A3BE0">
        <w:rPr>
          <w:rFonts w:ascii="Calibri" w:hAnsi="Calibri" w:cs="Calibri"/>
        </w:rPr>
        <w:t xml:space="preserve"> </w:t>
      </w:r>
      <w:r w:rsidRPr="004A3BE0">
        <w:rPr>
          <w:rFonts w:ascii="Calibri" w:hAnsi="Calibri" w:cs="Calibri"/>
        </w:rPr>
        <w:t xml:space="preserve">drugiej strony. Powiadomienie zostanie wysłane listem poleconym na adres siedziby drugiej strony nie później niż w terminie 3 dni od dnia utraty aktualności złożonych oświadczeń. </w:t>
      </w:r>
    </w:p>
    <w:p w14:paraId="1598E358" w14:textId="77777777" w:rsidR="009B328B" w:rsidRPr="004A3BE0" w:rsidRDefault="009B328B" w:rsidP="00873DF5">
      <w:pPr>
        <w:numPr>
          <w:ilvl w:val="0"/>
          <w:numId w:val="26"/>
        </w:numPr>
        <w:tabs>
          <w:tab w:val="clear" w:pos="0"/>
        </w:tabs>
        <w:ind w:left="567" w:hanging="567"/>
        <w:jc w:val="both"/>
        <w:rPr>
          <w:rFonts w:ascii="Calibri" w:hAnsi="Calibri" w:cs="Calibri"/>
        </w:rPr>
      </w:pPr>
      <w:r w:rsidRPr="004A3BE0">
        <w:rPr>
          <w:rFonts w:ascii="Calibri" w:hAnsi="Calibri" w:cs="Calibri"/>
        </w:rPr>
        <w:t>W przypadku, gdy Wykonawca lub powiązane z nim podmioty, członkowie jego organów lub beneficjenci rzeczywiści zostaną objęci sankcjami na podstawie Regulacji Sankcyjnych, bądź też wykonywanie Umowy spowoduje naruszenia Regulacji Sankcyjnych, to druga Strona może:</w:t>
      </w:r>
    </w:p>
    <w:p w14:paraId="255675DF" w14:textId="77777777" w:rsidR="009B328B" w:rsidRPr="004A3BE0" w:rsidRDefault="009B328B" w:rsidP="00873DF5">
      <w:pPr>
        <w:pStyle w:val="Akapitzlist"/>
        <w:numPr>
          <w:ilvl w:val="0"/>
          <w:numId w:val="30"/>
        </w:numPr>
        <w:ind w:left="1134" w:hanging="567"/>
        <w:jc w:val="both"/>
        <w:rPr>
          <w:rFonts w:ascii="Calibri" w:hAnsi="Calibri" w:cs="Calibri"/>
          <w:sz w:val="20"/>
          <w:szCs w:val="20"/>
        </w:rPr>
      </w:pPr>
      <w:r w:rsidRPr="004A3BE0">
        <w:rPr>
          <w:rFonts w:ascii="Calibri" w:hAnsi="Calibri" w:cs="Calibri"/>
          <w:sz w:val="20"/>
          <w:szCs w:val="20"/>
        </w:rPr>
        <w:t>powstrzymać się od wykonywania Umowy w zakresie, który naruszałyby Regulacje Sankcyjne lub</w:t>
      </w:r>
    </w:p>
    <w:p w14:paraId="00F4A9C2" w14:textId="77777777" w:rsidR="009B328B" w:rsidRPr="004A3BE0" w:rsidRDefault="009B328B" w:rsidP="00873DF5">
      <w:pPr>
        <w:pStyle w:val="Akapitzlist"/>
        <w:numPr>
          <w:ilvl w:val="0"/>
          <w:numId w:val="30"/>
        </w:numPr>
        <w:ind w:left="1134" w:hanging="567"/>
        <w:jc w:val="both"/>
        <w:rPr>
          <w:rFonts w:ascii="Calibri" w:hAnsi="Calibri" w:cs="Calibri"/>
          <w:sz w:val="20"/>
          <w:szCs w:val="20"/>
        </w:rPr>
      </w:pPr>
      <w:r w:rsidRPr="004A3BE0">
        <w:rPr>
          <w:rFonts w:ascii="Calibri" w:hAnsi="Calibri" w:cs="Calibri"/>
          <w:sz w:val="20"/>
          <w:szCs w:val="20"/>
        </w:rPr>
        <w:t>odstąpić od Umowy w ciągu 30 dni od dnia wystąpienia zdarzenia uprawniającego do złożenia oświadczenia o odstąpieniu od Umowy - nie później jednak, niż do dnia wykonania umowy lub rozwiązać Umowę bez zachowania okresu wypowiedzenia.</w:t>
      </w:r>
      <w:r w:rsidR="00206A00" w:rsidRPr="004A3BE0">
        <w:rPr>
          <w:rFonts w:ascii="Calibri" w:hAnsi="Calibri" w:cs="Calibri"/>
          <w:sz w:val="20"/>
          <w:szCs w:val="20"/>
        </w:rPr>
        <w:t xml:space="preserve"> </w:t>
      </w:r>
    </w:p>
    <w:p w14:paraId="45211E5D" w14:textId="77777777" w:rsidR="009B328B" w:rsidRPr="004A3BE0" w:rsidRDefault="009B328B" w:rsidP="00873DF5">
      <w:pPr>
        <w:numPr>
          <w:ilvl w:val="0"/>
          <w:numId w:val="26"/>
        </w:numPr>
        <w:tabs>
          <w:tab w:val="clear" w:pos="0"/>
        </w:tabs>
        <w:ind w:left="567" w:hanging="567"/>
        <w:jc w:val="both"/>
        <w:rPr>
          <w:rFonts w:ascii="Calibri" w:hAnsi="Calibri" w:cs="Calibri"/>
        </w:rPr>
      </w:pPr>
      <w:r w:rsidRPr="004A3BE0">
        <w:rPr>
          <w:rFonts w:ascii="Calibri" w:hAnsi="Calibri" w:cs="Calibri"/>
        </w:rPr>
        <w:t>Oświadczenie o odstąpieniu od Umowy</w:t>
      </w:r>
      <w:r w:rsidRPr="004A3BE0">
        <w:rPr>
          <w:rFonts w:ascii="Calibri" w:hAnsi="Calibri" w:cs="Calibri"/>
          <w:iCs/>
        </w:rPr>
        <w:t xml:space="preserve"> lub </w:t>
      </w:r>
      <w:r w:rsidRPr="004A3BE0">
        <w:rPr>
          <w:rFonts w:ascii="Calibri" w:hAnsi="Calibri" w:cs="Calibri"/>
        </w:rPr>
        <w:t xml:space="preserve">rozwiązaniu Umowy wymaga zachowania formy pisemnej pod rygorem nieważności. </w:t>
      </w:r>
    </w:p>
    <w:p w14:paraId="2296BA0B" w14:textId="77777777" w:rsidR="009B328B" w:rsidRPr="004A3BE0" w:rsidRDefault="009B328B" w:rsidP="00873DF5">
      <w:pPr>
        <w:numPr>
          <w:ilvl w:val="0"/>
          <w:numId w:val="26"/>
        </w:numPr>
        <w:tabs>
          <w:tab w:val="clear" w:pos="0"/>
        </w:tabs>
        <w:ind w:left="567" w:hanging="567"/>
        <w:jc w:val="both"/>
        <w:rPr>
          <w:rFonts w:ascii="Calibri" w:hAnsi="Calibri" w:cs="Calibri"/>
        </w:rPr>
      </w:pPr>
      <w:r w:rsidRPr="004A3BE0">
        <w:rPr>
          <w:rFonts w:ascii="Calibri" w:hAnsi="Calibri" w:cs="Calibri"/>
        </w:rPr>
        <w:t xml:space="preserve">Wykonanie uprawnień wskazanych w ust. 4 nie powoduje powstania praw do dochodzenia jakichkolwiek roszczeń z tego tytułu przez Wykonawcę. </w:t>
      </w:r>
    </w:p>
    <w:p w14:paraId="0B6BF84A" w14:textId="77777777" w:rsidR="009B328B" w:rsidRPr="004A3BE0" w:rsidRDefault="009B328B" w:rsidP="00873DF5">
      <w:pPr>
        <w:numPr>
          <w:ilvl w:val="0"/>
          <w:numId w:val="26"/>
        </w:numPr>
        <w:tabs>
          <w:tab w:val="clear" w:pos="0"/>
        </w:tabs>
        <w:ind w:left="567" w:hanging="567"/>
        <w:jc w:val="both"/>
        <w:rPr>
          <w:rFonts w:ascii="Calibri" w:hAnsi="Calibri" w:cs="Calibri"/>
        </w:rPr>
      </w:pPr>
      <w:r w:rsidRPr="004A3BE0">
        <w:rPr>
          <w:rFonts w:ascii="Calibri" w:hAnsi="Calibri" w:cs="Calibri"/>
        </w:rPr>
        <w:t>Wykonawca pokryje wszelkie szkody drugiej Strony powstałe w wyniku działań bądź zaniechań jego, podmiotów powiązanych z nim osobowo, kapitałowo lub organizacyjnie oraz członków jego organów lub osób działających w jego imieniu i na jego rzecz, a także jego beneficjentów rzeczywistych w rozumieniu ustawy z dnia 1 marca 2018 r. o przeciwdziałaniu praniu pieniędzy oraz finansowaniu terroryzmu,</w:t>
      </w:r>
      <w:r w:rsidR="00206A00" w:rsidRPr="004A3BE0">
        <w:rPr>
          <w:rFonts w:ascii="Calibri" w:hAnsi="Calibri" w:cs="Calibri"/>
        </w:rPr>
        <w:t xml:space="preserve"> </w:t>
      </w:r>
      <w:r w:rsidRPr="004A3BE0">
        <w:rPr>
          <w:rFonts w:ascii="Calibri" w:hAnsi="Calibri" w:cs="Calibri"/>
        </w:rPr>
        <w:t>skutkujących nieprawdziwością jego oświadczenia, o którym mowa w ust. 1, lub niewykonaniem bądź nienależytym wykonaniem zobowiązań, o których mowa w ust. 3.</w:t>
      </w:r>
    </w:p>
    <w:p w14:paraId="10B5D908" w14:textId="77777777" w:rsidR="00873DF5" w:rsidRPr="004A3BE0" w:rsidRDefault="00873DF5" w:rsidP="00E062F2">
      <w:pPr>
        <w:pStyle w:val="Nagwek1"/>
        <w:spacing w:before="0" w:after="0"/>
        <w:rPr>
          <w:rFonts w:ascii="Calibri" w:hAnsi="Calibri" w:cs="Calibri"/>
          <w:highlight w:val="yellow"/>
        </w:rPr>
      </w:pPr>
    </w:p>
    <w:p w14:paraId="4820DC84" w14:textId="27C5CB58" w:rsidR="002A0A89" w:rsidRPr="004A3BE0" w:rsidRDefault="002A0A89" w:rsidP="00E062F2">
      <w:pPr>
        <w:pStyle w:val="Nagwek1"/>
        <w:spacing w:before="0" w:after="0"/>
        <w:rPr>
          <w:rFonts w:ascii="Calibri" w:hAnsi="Calibri" w:cs="Calibri"/>
          <w:iCs/>
        </w:rPr>
      </w:pPr>
      <w:r w:rsidRPr="004A3BE0">
        <w:rPr>
          <w:rFonts w:ascii="Calibri" w:hAnsi="Calibri" w:cs="Calibri"/>
        </w:rPr>
        <w:t xml:space="preserve">§ </w:t>
      </w:r>
      <w:r w:rsidR="00827CFD">
        <w:rPr>
          <w:rFonts w:ascii="Calibri" w:hAnsi="Calibri" w:cs="Calibri"/>
        </w:rPr>
        <w:t>9</w:t>
      </w:r>
      <w:r w:rsidR="00206A00" w:rsidRPr="004A3BE0">
        <w:rPr>
          <w:rFonts w:ascii="Calibri" w:hAnsi="Calibri" w:cs="Calibri"/>
        </w:rPr>
        <w:br/>
      </w:r>
      <w:r w:rsidRPr="004A3BE0">
        <w:rPr>
          <w:rFonts w:ascii="Calibri" w:hAnsi="Calibri" w:cs="Calibri"/>
        </w:rPr>
        <w:t>Kary umowne</w:t>
      </w:r>
    </w:p>
    <w:p w14:paraId="2FB87F2F" w14:textId="15460482" w:rsidR="002A0A89" w:rsidRPr="004A3BE0" w:rsidRDefault="002A0A89" w:rsidP="00873DF5">
      <w:pPr>
        <w:numPr>
          <w:ilvl w:val="0"/>
          <w:numId w:val="27"/>
        </w:numPr>
        <w:tabs>
          <w:tab w:val="clear" w:pos="0"/>
        </w:tabs>
        <w:ind w:left="567" w:hanging="567"/>
        <w:jc w:val="both"/>
        <w:rPr>
          <w:rFonts w:ascii="Calibri" w:hAnsi="Calibri" w:cs="Calibri"/>
        </w:rPr>
      </w:pPr>
      <w:r w:rsidRPr="004A3BE0">
        <w:rPr>
          <w:rFonts w:ascii="Calibri" w:hAnsi="Calibri" w:cs="Calibri"/>
        </w:rPr>
        <w:t>Zamawiający może obciążyć Wykonawcę obowiązkiem zapłaty kar</w:t>
      </w:r>
      <w:r w:rsidR="00873DF5" w:rsidRPr="004A3BE0">
        <w:rPr>
          <w:rFonts w:ascii="Calibri" w:hAnsi="Calibri" w:cs="Calibri"/>
        </w:rPr>
        <w:t>y</w:t>
      </w:r>
      <w:r w:rsidRPr="004A3BE0">
        <w:rPr>
          <w:rFonts w:ascii="Calibri" w:hAnsi="Calibri" w:cs="Calibri"/>
        </w:rPr>
        <w:t xml:space="preserve"> umown</w:t>
      </w:r>
      <w:r w:rsidR="00873DF5" w:rsidRPr="004A3BE0">
        <w:rPr>
          <w:rFonts w:ascii="Calibri" w:hAnsi="Calibri" w:cs="Calibri"/>
        </w:rPr>
        <w:t>ej</w:t>
      </w:r>
      <w:r w:rsidRPr="004A3BE0">
        <w:rPr>
          <w:rFonts w:ascii="Calibri" w:hAnsi="Calibri" w:cs="Calibri"/>
        </w:rPr>
        <w:t xml:space="preserve"> w wysokości </w:t>
      </w:r>
      <w:r w:rsidR="00873DF5" w:rsidRPr="004A3BE0">
        <w:rPr>
          <w:rFonts w:ascii="Calibri" w:hAnsi="Calibri" w:cs="Calibri"/>
        </w:rPr>
        <w:t>20% wynagrodzenia netto</w:t>
      </w:r>
      <w:r w:rsidRPr="004A3BE0">
        <w:rPr>
          <w:rFonts w:ascii="Calibri" w:hAnsi="Calibri" w:cs="Calibri"/>
        </w:rPr>
        <w:t xml:space="preserve">, </w:t>
      </w:r>
      <w:r w:rsidR="00873DF5" w:rsidRPr="004A3BE0">
        <w:rPr>
          <w:rFonts w:ascii="Calibri" w:hAnsi="Calibri" w:cs="Calibri"/>
        </w:rPr>
        <w:t>w razie nienależytego wykonania przedmiotu Umowy</w:t>
      </w:r>
      <w:r w:rsidRPr="004A3BE0">
        <w:rPr>
          <w:rFonts w:ascii="Calibri" w:hAnsi="Calibri" w:cs="Calibri"/>
        </w:rPr>
        <w:t xml:space="preserve">. </w:t>
      </w:r>
    </w:p>
    <w:p w14:paraId="53F3EFA3" w14:textId="77777777" w:rsidR="002A0A89" w:rsidRPr="004A3BE0" w:rsidRDefault="002A0A89" w:rsidP="00873DF5">
      <w:pPr>
        <w:numPr>
          <w:ilvl w:val="0"/>
          <w:numId w:val="27"/>
        </w:numPr>
        <w:tabs>
          <w:tab w:val="clear" w:pos="0"/>
        </w:tabs>
        <w:ind w:left="567" w:hanging="567"/>
        <w:jc w:val="both"/>
        <w:rPr>
          <w:rFonts w:ascii="Calibri" w:hAnsi="Calibri" w:cs="Calibri"/>
        </w:rPr>
      </w:pPr>
      <w:r w:rsidRPr="004A3BE0">
        <w:rPr>
          <w:rFonts w:ascii="Calibri" w:hAnsi="Calibri" w:cs="Calibri"/>
        </w:rPr>
        <w:t>W celu uniknięcia wątpliwości Strony potwierdzają, że Zamawiający będzie uprawniony do naliczenia Wykonawcy kar umownych zastrzeżonych w Umowie także po skorzystaniu z prawa odstąpienia od Umowy.</w:t>
      </w:r>
    </w:p>
    <w:p w14:paraId="503D1795" w14:textId="77777777" w:rsidR="002A0A89" w:rsidRPr="004A3BE0" w:rsidRDefault="002A0A89" w:rsidP="00873DF5">
      <w:pPr>
        <w:numPr>
          <w:ilvl w:val="0"/>
          <w:numId w:val="27"/>
        </w:numPr>
        <w:tabs>
          <w:tab w:val="clear" w:pos="0"/>
        </w:tabs>
        <w:ind w:left="567" w:hanging="567"/>
        <w:jc w:val="both"/>
        <w:rPr>
          <w:rFonts w:ascii="Calibri" w:hAnsi="Calibri" w:cs="Calibri"/>
        </w:rPr>
      </w:pPr>
      <w:r w:rsidRPr="004A3BE0">
        <w:rPr>
          <w:rFonts w:ascii="Calibri" w:hAnsi="Calibri" w:cs="Calibri"/>
        </w:rPr>
        <w:t>Zapłata kar umownych nastąpi w terminie 14 dni od daty otrzymania żądania ich zapłaty. Zapłata należności nastąpi na rachunek bankowy wskazany w żądaniu zapłaty. Odbiorca jest upoważniony do potrącenia należnej kary umownej z faktury VAT Wykonawcy, na co Wykonawca wyraża zgodę.</w:t>
      </w:r>
    </w:p>
    <w:p w14:paraId="7168B179" w14:textId="77777777" w:rsidR="002A0A89" w:rsidRPr="004A3BE0" w:rsidRDefault="002A0A89" w:rsidP="00873DF5">
      <w:pPr>
        <w:numPr>
          <w:ilvl w:val="0"/>
          <w:numId w:val="27"/>
        </w:numPr>
        <w:tabs>
          <w:tab w:val="clear" w:pos="0"/>
        </w:tabs>
        <w:ind w:left="567" w:hanging="567"/>
        <w:jc w:val="both"/>
        <w:rPr>
          <w:rFonts w:ascii="Calibri" w:hAnsi="Calibri" w:cs="Calibri"/>
        </w:rPr>
      </w:pPr>
      <w:r w:rsidRPr="004A3BE0">
        <w:rPr>
          <w:rFonts w:ascii="Calibri" w:hAnsi="Calibri" w:cs="Calibri"/>
        </w:rPr>
        <w:t>W przypadku, gdy szkoda przewyższy wysokość kar umownych, Zamawiający może żądać odszkodowania przewyższającego wysokość kar umownych na zasadach ogólnych.</w:t>
      </w:r>
    </w:p>
    <w:p w14:paraId="50DB04CE" w14:textId="77777777" w:rsidR="00873DF5" w:rsidRPr="004A3BE0" w:rsidRDefault="00873DF5" w:rsidP="00E062F2">
      <w:pPr>
        <w:pStyle w:val="Nagwek1"/>
        <w:spacing w:before="0" w:after="0"/>
        <w:rPr>
          <w:rFonts w:ascii="Calibri" w:hAnsi="Calibri" w:cs="Calibri"/>
          <w:highlight w:val="yellow"/>
        </w:rPr>
      </w:pPr>
    </w:p>
    <w:p w14:paraId="586D572E" w14:textId="7B0E573C" w:rsidR="00730DB1" w:rsidRPr="004A3BE0" w:rsidRDefault="00730DB1" w:rsidP="00E062F2">
      <w:pPr>
        <w:pStyle w:val="Nagwek1"/>
        <w:spacing w:before="0" w:after="0"/>
        <w:rPr>
          <w:rFonts w:ascii="Calibri" w:hAnsi="Calibri" w:cs="Calibri"/>
        </w:rPr>
      </w:pPr>
      <w:r w:rsidRPr="004A3BE0">
        <w:rPr>
          <w:rFonts w:ascii="Calibri" w:hAnsi="Calibri" w:cs="Calibri"/>
        </w:rPr>
        <w:t xml:space="preserve">§ </w:t>
      </w:r>
      <w:r w:rsidR="00827CFD">
        <w:rPr>
          <w:rFonts w:ascii="Calibri" w:hAnsi="Calibri" w:cs="Calibri"/>
        </w:rPr>
        <w:t>10</w:t>
      </w:r>
      <w:r w:rsidRPr="004A3BE0">
        <w:rPr>
          <w:rFonts w:ascii="Calibri" w:hAnsi="Calibri" w:cs="Calibri"/>
        </w:rPr>
        <w:br/>
        <w:t>Odstąpienie od umowy i rozwiązanie umowy.</w:t>
      </w:r>
    </w:p>
    <w:p w14:paraId="75B67306" w14:textId="77777777" w:rsidR="00730DB1" w:rsidRPr="004A3BE0" w:rsidRDefault="00730DB1" w:rsidP="00873DF5">
      <w:pPr>
        <w:numPr>
          <w:ilvl w:val="0"/>
          <w:numId w:val="38"/>
        </w:numPr>
        <w:tabs>
          <w:tab w:val="clear" w:pos="0"/>
        </w:tabs>
        <w:ind w:left="567" w:hanging="567"/>
        <w:jc w:val="both"/>
        <w:rPr>
          <w:rFonts w:ascii="Calibri" w:hAnsi="Calibri" w:cs="Calibri"/>
        </w:rPr>
      </w:pPr>
      <w:r w:rsidRPr="004A3BE0">
        <w:rPr>
          <w:rFonts w:ascii="Calibri" w:hAnsi="Calibri" w:cs="Calibri"/>
        </w:rPr>
        <w:t>Zamawiającemu przysługuje prawo do rozwiązania umowy w przypadku, gdy:</w:t>
      </w:r>
    </w:p>
    <w:p w14:paraId="73679BEC" w14:textId="77777777" w:rsidR="00730DB1" w:rsidRPr="004A3BE0" w:rsidRDefault="00730DB1" w:rsidP="00873DF5">
      <w:pPr>
        <w:numPr>
          <w:ilvl w:val="0"/>
          <w:numId w:val="37"/>
        </w:numPr>
        <w:ind w:left="1134" w:hanging="567"/>
        <w:jc w:val="both"/>
        <w:rPr>
          <w:rFonts w:ascii="Calibri" w:hAnsi="Calibri" w:cs="Calibri"/>
        </w:rPr>
      </w:pPr>
      <w:r w:rsidRPr="004A3BE0">
        <w:rPr>
          <w:rFonts w:ascii="Calibri" w:hAnsi="Calibri" w:cs="Calibri"/>
        </w:rPr>
        <w:lastRenderedPageBreak/>
        <w:t>Wykonawca nie rozpoczął realizacji usługi bez uzasadnionych przyczyn oraz nie kontynuuje ich pomimo wzywania Zamawiającego złożonego na piśmie;</w:t>
      </w:r>
    </w:p>
    <w:p w14:paraId="68D5988E" w14:textId="77777777" w:rsidR="00730DB1" w:rsidRPr="004A3BE0" w:rsidRDefault="00730DB1" w:rsidP="00873DF5">
      <w:pPr>
        <w:numPr>
          <w:ilvl w:val="0"/>
          <w:numId w:val="37"/>
        </w:numPr>
        <w:ind w:left="1134" w:hanging="567"/>
        <w:jc w:val="both"/>
        <w:rPr>
          <w:rFonts w:ascii="Calibri" w:hAnsi="Calibri" w:cs="Calibri"/>
        </w:rPr>
      </w:pPr>
      <w:r w:rsidRPr="004A3BE0">
        <w:rPr>
          <w:rFonts w:ascii="Calibri" w:hAnsi="Calibri" w:cs="Calibri"/>
        </w:rPr>
        <w:t>Wykonawca przerwał realizację usługi i przerwa trwa dłużej niż 10 dni;</w:t>
      </w:r>
    </w:p>
    <w:p w14:paraId="654A681C" w14:textId="77777777" w:rsidR="00730DB1" w:rsidRPr="004A3BE0" w:rsidRDefault="00575843" w:rsidP="00873DF5">
      <w:pPr>
        <w:numPr>
          <w:ilvl w:val="0"/>
          <w:numId w:val="37"/>
        </w:numPr>
        <w:ind w:left="1134" w:hanging="567"/>
        <w:jc w:val="both"/>
        <w:rPr>
          <w:rFonts w:ascii="Calibri" w:hAnsi="Calibri" w:cs="Calibri"/>
        </w:rPr>
      </w:pPr>
      <w:r w:rsidRPr="004A3BE0">
        <w:rPr>
          <w:rFonts w:ascii="Calibri" w:hAnsi="Calibri" w:cs="Calibri"/>
        </w:rPr>
        <w:t xml:space="preserve">Wykonawca </w:t>
      </w:r>
      <w:r w:rsidR="00730DB1" w:rsidRPr="004A3BE0">
        <w:rPr>
          <w:rFonts w:ascii="Calibri" w:hAnsi="Calibri" w:cs="Calibri"/>
        </w:rPr>
        <w:t>rozwiązał firmę lub utracił uprawnienia do prowadzenia działalności gospodarczej w zakresie objętym zamówieniem,</w:t>
      </w:r>
    </w:p>
    <w:p w14:paraId="7288E2EB" w14:textId="77777777" w:rsidR="00730DB1" w:rsidRPr="004A3BE0" w:rsidRDefault="00730DB1" w:rsidP="00873DF5">
      <w:pPr>
        <w:numPr>
          <w:ilvl w:val="0"/>
          <w:numId w:val="37"/>
        </w:numPr>
        <w:ind w:left="1134" w:hanging="567"/>
        <w:jc w:val="both"/>
        <w:rPr>
          <w:rFonts w:ascii="Calibri" w:hAnsi="Calibri" w:cs="Calibri"/>
        </w:rPr>
      </w:pPr>
      <w:r w:rsidRPr="004A3BE0">
        <w:rPr>
          <w:rFonts w:ascii="Calibri" w:hAnsi="Calibri" w:cs="Calibri"/>
        </w:rPr>
        <w:t>w stosunku do Wykonawcy otwarto likwidację.</w:t>
      </w:r>
    </w:p>
    <w:p w14:paraId="08764F08" w14:textId="1FC13575" w:rsidR="00730DB1" w:rsidRPr="004A3BE0" w:rsidRDefault="00730DB1" w:rsidP="00873DF5">
      <w:pPr>
        <w:numPr>
          <w:ilvl w:val="0"/>
          <w:numId w:val="38"/>
        </w:numPr>
        <w:tabs>
          <w:tab w:val="clear" w:pos="0"/>
        </w:tabs>
        <w:ind w:left="567" w:hanging="567"/>
        <w:jc w:val="both"/>
        <w:rPr>
          <w:rFonts w:ascii="Calibri" w:hAnsi="Calibri" w:cs="Calibri"/>
        </w:rPr>
      </w:pPr>
      <w:r w:rsidRPr="004A3BE0">
        <w:rPr>
          <w:rFonts w:ascii="Calibri" w:hAnsi="Calibri" w:cs="Calibri"/>
        </w:rPr>
        <w:t>Rozwiązanie umowy powinno nastąpić w formie pisemnej pod rygorem nieważności tego oświadczenia i powinno zawierać uzasadnienie.</w:t>
      </w:r>
    </w:p>
    <w:p w14:paraId="3DC28A8C" w14:textId="77777777" w:rsidR="00730DB1" w:rsidRPr="004A3BE0" w:rsidRDefault="00730DB1" w:rsidP="00873DF5">
      <w:pPr>
        <w:numPr>
          <w:ilvl w:val="0"/>
          <w:numId w:val="38"/>
        </w:numPr>
        <w:tabs>
          <w:tab w:val="clear" w:pos="0"/>
        </w:tabs>
        <w:ind w:left="567" w:hanging="567"/>
        <w:jc w:val="both"/>
        <w:rPr>
          <w:rFonts w:ascii="Calibri" w:hAnsi="Calibri" w:cs="Calibri"/>
        </w:rPr>
      </w:pPr>
      <w:r w:rsidRPr="004A3BE0">
        <w:rPr>
          <w:rFonts w:ascii="Calibri" w:hAnsi="Calibri" w:cs="Calibri"/>
        </w:rPr>
        <w:t>Zamawiającemu przysługuje prawo odstąpienia od umowy także w przypadkach określonych w Kodeksie cywilnym.</w:t>
      </w:r>
    </w:p>
    <w:p w14:paraId="6B49EFE1" w14:textId="77777777" w:rsidR="00730DB1" w:rsidRPr="004A3BE0" w:rsidRDefault="00730DB1" w:rsidP="00873DF5">
      <w:pPr>
        <w:numPr>
          <w:ilvl w:val="0"/>
          <w:numId w:val="38"/>
        </w:numPr>
        <w:tabs>
          <w:tab w:val="clear" w:pos="0"/>
        </w:tabs>
        <w:ind w:left="567" w:hanging="567"/>
        <w:jc w:val="both"/>
        <w:rPr>
          <w:rFonts w:ascii="Calibri" w:hAnsi="Calibri" w:cs="Calibri"/>
        </w:rPr>
      </w:pPr>
      <w:r w:rsidRPr="004A3BE0">
        <w:rPr>
          <w:rFonts w:ascii="Calibri" w:hAnsi="Calibri" w:cs="Calibri"/>
        </w:rPr>
        <w:t>W każdym przypadku odstąpienia od umowy Zamawiający zachowuje w pełni wszystkie uprawniania nabyte przed dniem odstąpienia.</w:t>
      </w:r>
    </w:p>
    <w:p w14:paraId="0E846E79" w14:textId="77777777" w:rsidR="00730DB1" w:rsidRPr="004A3BE0" w:rsidRDefault="00730DB1" w:rsidP="00873DF5">
      <w:pPr>
        <w:numPr>
          <w:ilvl w:val="0"/>
          <w:numId w:val="38"/>
        </w:numPr>
        <w:tabs>
          <w:tab w:val="clear" w:pos="0"/>
        </w:tabs>
        <w:ind w:left="567" w:hanging="567"/>
        <w:jc w:val="both"/>
        <w:rPr>
          <w:rFonts w:ascii="Calibri" w:hAnsi="Calibri" w:cs="Calibri"/>
        </w:rPr>
      </w:pPr>
      <w:r w:rsidRPr="004A3BE0">
        <w:rPr>
          <w:rFonts w:ascii="Calibri" w:hAnsi="Calibri" w:cs="Calibri"/>
        </w:rPr>
        <w:t>Uprawnienie do odstąpienia nie pozbawia prawa do naliczenia kar umownych przewidzianych umową.</w:t>
      </w:r>
    </w:p>
    <w:p w14:paraId="098EC272" w14:textId="77777777" w:rsidR="00730DB1" w:rsidRPr="004A3BE0" w:rsidRDefault="00730DB1" w:rsidP="00873DF5">
      <w:pPr>
        <w:numPr>
          <w:ilvl w:val="0"/>
          <w:numId w:val="38"/>
        </w:numPr>
        <w:tabs>
          <w:tab w:val="clear" w:pos="0"/>
        </w:tabs>
        <w:ind w:left="567" w:hanging="567"/>
        <w:jc w:val="both"/>
        <w:rPr>
          <w:rFonts w:ascii="Calibri" w:hAnsi="Calibri" w:cs="Calibri"/>
        </w:rPr>
      </w:pPr>
      <w:r w:rsidRPr="004A3BE0">
        <w:rPr>
          <w:rFonts w:ascii="Calibri" w:hAnsi="Calibri" w:cs="Calibri"/>
        </w:rPr>
        <w:t xml:space="preserve">Odstąpienie od umowy może nastąpić w terminie </w:t>
      </w:r>
      <w:r w:rsidR="00575843" w:rsidRPr="004A3BE0">
        <w:rPr>
          <w:rFonts w:ascii="Calibri" w:hAnsi="Calibri" w:cs="Calibri"/>
        </w:rPr>
        <w:t xml:space="preserve">30 </w:t>
      </w:r>
      <w:r w:rsidRPr="004A3BE0">
        <w:rPr>
          <w:rFonts w:ascii="Calibri" w:hAnsi="Calibri" w:cs="Calibri"/>
        </w:rPr>
        <w:t>dni od dnia powzięcia przez stronę wiadomości o okolicznościach powodujących możliwość do odstąpienia od umowy i wymaga formy pisemnej wraz z podaniem uzasadnienia.</w:t>
      </w:r>
    </w:p>
    <w:p w14:paraId="44C64284" w14:textId="77777777" w:rsidR="00730DB1" w:rsidRPr="004A3BE0" w:rsidRDefault="00730DB1" w:rsidP="00873DF5">
      <w:pPr>
        <w:numPr>
          <w:ilvl w:val="0"/>
          <w:numId w:val="38"/>
        </w:numPr>
        <w:tabs>
          <w:tab w:val="clear" w:pos="0"/>
        </w:tabs>
        <w:ind w:left="567" w:hanging="567"/>
        <w:jc w:val="both"/>
        <w:rPr>
          <w:rFonts w:ascii="Calibri" w:hAnsi="Calibri" w:cs="Calibri"/>
        </w:rPr>
      </w:pPr>
      <w:r w:rsidRPr="004A3BE0">
        <w:rPr>
          <w:rFonts w:ascii="Calibri" w:hAnsi="Calibri" w:cs="Calibri"/>
        </w:rPr>
        <w:t>Przed wykonaniem prawa odstąpienia od umowy, strona zamierzająca odstąpić od umowy wyznaczy pisemnie drugiej stronie stosowny termin na usunięcie naruszeń lub usunięcie ich przyczyn, który nie może być jednakże dłuższy niż 5 dni od dnia otrzymania zawiadomienia.</w:t>
      </w:r>
    </w:p>
    <w:p w14:paraId="04F29727" w14:textId="77777777" w:rsidR="00730DB1" w:rsidRPr="004A3BE0" w:rsidRDefault="00730DB1" w:rsidP="00873DF5">
      <w:pPr>
        <w:numPr>
          <w:ilvl w:val="0"/>
          <w:numId w:val="38"/>
        </w:numPr>
        <w:tabs>
          <w:tab w:val="clear" w:pos="0"/>
        </w:tabs>
        <w:ind w:left="567" w:hanging="567"/>
        <w:jc w:val="both"/>
        <w:rPr>
          <w:rFonts w:ascii="Calibri" w:hAnsi="Calibri" w:cs="Calibri"/>
        </w:rPr>
      </w:pPr>
      <w:r w:rsidRPr="004A3BE0">
        <w:rPr>
          <w:rFonts w:ascii="Calibri" w:hAnsi="Calibri" w:cs="Calibr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5A6FCBAA" w14:textId="77777777" w:rsidR="00873DF5" w:rsidRPr="004A3BE0" w:rsidRDefault="00873DF5" w:rsidP="00E062F2">
      <w:pPr>
        <w:pStyle w:val="Nagwek1"/>
        <w:spacing w:before="0" w:after="0"/>
        <w:rPr>
          <w:rFonts w:ascii="Calibri" w:hAnsi="Calibri" w:cs="Calibri"/>
          <w:highlight w:val="yellow"/>
        </w:rPr>
      </w:pPr>
    </w:p>
    <w:p w14:paraId="699D546F" w14:textId="5457FA04" w:rsidR="00EA580A" w:rsidRPr="004A3BE0" w:rsidRDefault="00AF06B1" w:rsidP="00E062F2">
      <w:pPr>
        <w:pStyle w:val="Nagwek1"/>
        <w:spacing w:before="0" w:after="0"/>
        <w:rPr>
          <w:rFonts w:ascii="Calibri" w:hAnsi="Calibri" w:cs="Calibri"/>
        </w:rPr>
      </w:pPr>
      <w:r w:rsidRPr="004A3BE0">
        <w:rPr>
          <w:rFonts w:ascii="Calibri" w:hAnsi="Calibri" w:cs="Calibri"/>
        </w:rPr>
        <w:t>§</w:t>
      </w:r>
      <w:r w:rsidR="00EA580A" w:rsidRPr="004A3BE0">
        <w:rPr>
          <w:rFonts w:ascii="Calibri" w:hAnsi="Calibri" w:cs="Calibri"/>
        </w:rPr>
        <w:t xml:space="preserve"> </w:t>
      </w:r>
      <w:r w:rsidR="00730DB1" w:rsidRPr="004A3BE0">
        <w:rPr>
          <w:rFonts w:ascii="Calibri" w:hAnsi="Calibri" w:cs="Calibri"/>
        </w:rPr>
        <w:t>1</w:t>
      </w:r>
      <w:r w:rsidR="00827CFD">
        <w:rPr>
          <w:rFonts w:ascii="Calibri" w:hAnsi="Calibri" w:cs="Calibri"/>
        </w:rPr>
        <w:t>1</w:t>
      </w:r>
    </w:p>
    <w:p w14:paraId="53BD190A" w14:textId="77777777" w:rsidR="00EA580A" w:rsidRPr="004A3BE0" w:rsidRDefault="00EA580A" w:rsidP="00873DF5">
      <w:pPr>
        <w:numPr>
          <w:ilvl w:val="0"/>
          <w:numId w:val="28"/>
        </w:numPr>
        <w:tabs>
          <w:tab w:val="clear" w:pos="0"/>
        </w:tabs>
        <w:ind w:left="567" w:hanging="567"/>
        <w:jc w:val="both"/>
        <w:rPr>
          <w:rFonts w:ascii="Calibri" w:hAnsi="Calibri" w:cs="Calibri"/>
        </w:rPr>
      </w:pPr>
      <w:r w:rsidRPr="004A3BE0">
        <w:rPr>
          <w:rFonts w:ascii="Calibri" w:hAnsi="Calibri" w:cs="Calibri"/>
        </w:rPr>
        <w:t xml:space="preserve">Wszelkie zmiany i uzupełnienia umowy wymagają formy pisemnej pod rygorem nieważności. </w:t>
      </w:r>
    </w:p>
    <w:p w14:paraId="187671FF" w14:textId="77777777" w:rsidR="00CF2862" w:rsidRPr="004A3BE0" w:rsidRDefault="00CF2862" w:rsidP="00873DF5">
      <w:pPr>
        <w:numPr>
          <w:ilvl w:val="0"/>
          <w:numId w:val="28"/>
        </w:numPr>
        <w:tabs>
          <w:tab w:val="clear" w:pos="0"/>
        </w:tabs>
        <w:ind w:left="567" w:hanging="567"/>
        <w:jc w:val="both"/>
        <w:rPr>
          <w:rFonts w:ascii="Calibri" w:hAnsi="Calibri" w:cs="Calibri"/>
        </w:rPr>
      </w:pPr>
      <w:r w:rsidRPr="004A3BE0">
        <w:rPr>
          <w:rFonts w:ascii="Calibri" w:hAnsi="Calibri" w:cs="Calibri"/>
        </w:rPr>
        <w:t>Przeniesienie wynikających z Umowy wierzytelności wobec Zamawiającego, ustanowienie na nich zastawu lub objęcie przekazem wymaga uprzedniej, pisemnej zgody Zamawiającego, pod rygorem nieważności.</w:t>
      </w:r>
    </w:p>
    <w:p w14:paraId="1300038E" w14:textId="77777777" w:rsidR="00CF2862" w:rsidRPr="004A3BE0" w:rsidRDefault="00CF2862" w:rsidP="00873DF5">
      <w:pPr>
        <w:numPr>
          <w:ilvl w:val="0"/>
          <w:numId w:val="28"/>
        </w:numPr>
        <w:tabs>
          <w:tab w:val="clear" w:pos="0"/>
        </w:tabs>
        <w:ind w:left="567" w:hanging="567"/>
        <w:jc w:val="both"/>
        <w:rPr>
          <w:rFonts w:ascii="Calibri" w:hAnsi="Calibri" w:cs="Calibri"/>
        </w:rPr>
      </w:pPr>
      <w:r w:rsidRPr="004A3BE0">
        <w:rPr>
          <w:rFonts w:ascii="Calibri" w:hAnsi="Calibri" w:cs="Calibri"/>
        </w:rPr>
        <w:t>Przeniesienie obowiązków Wykonawcy wynikających z Umowy wymaga uprzedniej, pisemnej zgody Zamawiającego, pod rygorem nieważności.</w:t>
      </w:r>
    </w:p>
    <w:p w14:paraId="02950FBE" w14:textId="77777777" w:rsidR="00CF2862" w:rsidRPr="004A3BE0" w:rsidRDefault="00CF2862" w:rsidP="00873DF5">
      <w:pPr>
        <w:numPr>
          <w:ilvl w:val="0"/>
          <w:numId w:val="28"/>
        </w:numPr>
        <w:tabs>
          <w:tab w:val="clear" w:pos="0"/>
        </w:tabs>
        <w:ind w:left="567" w:hanging="567"/>
        <w:jc w:val="both"/>
        <w:rPr>
          <w:rFonts w:ascii="Calibri" w:hAnsi="Calibri" w:cs="Calibri"/>
        </w:rPr>
      </w:pPr>
      <w:r w:rsidRPr="004A3BE0">
        <w:rPr>
          <w:rFonts w:ascii="Calibri" w:hAnsi="Calibri" w:cs="Calibri"/>
        </w:rPr>
        <w:t>Wszelkie spory wynikłe na tle realizacji Umowy, Strony poddają pod rozstrzygnięcie sądu właściwego miejscowo dla Zamawiającego.</w:t>
      </w:r>
    </w:p>
    <w:p w14:paraId="2B89A57F" w14:textId="77777777" w:rsidR="00EA580A" w:rsidRPr="004A3BE0" w:rsidRDefault="00EA580A" w:rsidP="00873DF5">
      <w:pPr>
        <w:numPr>
          <w:ilvl w:val="0"/>
          <w:numId w:val="28"/>
        </w:numPr>
        <w:tabs>
          <w:tab w:val="clear" w:pos="0"/>
        </w:tabs>
        <w:ind w:left="567" w:hanging="567"/>
        <w:jc w:val="both"/>
        <w:rPr>
          <w:rFonts w:ascii="Calibri" w:hAnsi="Calibri" w:cs="Calibri"/>
        </w:rPr>
      </w:pPr>
      <w:r w:rsidRPr="004A3BE0">
        <w:rPr>
          <w:rFonts w:ascii="Calibri" w:hAnsi="Calibri" w:cs="Calibri"/>
        </w:rPr>
        <w:t>W sprawach nie objętych niniejszą umową, a wynikających z jej zawarcia mają zastosowanie przepisy Kodeksu Cywilnego.</w:t>
      </w:r>
    </w:p>
    <w:p w14:paraId="162576A2" w14:textId="77777777" w:rsidR="002A05B6" w:rsidRDefault="002A05B6" w:rsidP="00E062F2">
      <w:pPr>
        <w:rPr>
          <w:rFonts w:ascii="Calibri" w:hAnsi="Calibri" w:cs="Calibri"/>
        </w:rPr>
      </w:pPr>
    </w:p>
    <w:p w14:paraId="123B7CFC" w14:textId="77777777" w:rsidR="00F12DFF" w:rsidRDefault="00F12DFF" w:rsidP="00E062F2">
      <w:pPr>
        <w:rPr>
          <w:rFonts w:ascii="Calibri" w:hAnsi="Calibri" w:cs="Calibri"/>
          <w:b/>
          <w:bCs/>
        </w:rPr>
      </w:pPr>
    </w:p>
    <w:p w14:paraId="3AE57C7D" w14:textId="77777777" w:rsidR="00F12DFF" w:rsidRDefault="00F12DFF" w:rsidP="00E062F2">
      <w:pPr>
        <w:rPr>
          <w:rFonts w:ascii="Calibri" w:hAnsi="Calibri" w:cs="Calibri"/>
          <w:b/>
          <w:bCs/>
        </w:rPr>
      </w:pPr>
    </w:p>
    <w:p w14:paraId="6C228A67" w14:textId="0F368DAA" w:rsidR="004D35A9" w:rsidRPr="00410AE2" w:rsidRDefault="004D35A9" w:rsidP="00E062F2">
      <w:pPr>
        <w:rPr>
          <w:rFonts w:ascii="Calibri" w:hAnsi="Calibri" w:cs="Calibri"/>
          <w:b/>
          <w:bCs/>
        </w:rPr>
      </w:pPr>
      <w:r w:rsidRPr="00410AE2">
        <w:rPr>
          <w:rFonts w:ascii="Calibri" w:hAnsi="Calibri" w:cs="Calibri"/>
          <w:b/>
          <w:bCs/>
        </w:rPr>
        <w:t>Załączniki:</w:t>
      </w:r>
    </w:p>
    <w:p w14:paraId="3897044E" w14:textId="1167FD8B" w:rsidR="00F12DFF" w:rsidRPr="00F12DFF" w:rsidRDefault="00F12DFF" w:rsidP="00E062F2">
      <w:pPr>
        <w:pStyle w:val="Akapitzlist"/>
        <w:numPr>
          <w:ilvl w:val="0"/>
          <w:numId w:val="42"/>
        </w:numPr>
        <w:rPr>
          <w:rFonts w:ascii="Calibri" w:hAnsi="Calibri" w:cs="Calibri"/>
          <w:sz w:val="20"/>
          <w:szCs w:val="20"/>
        </w:rPr>
      </w:pPr>
      <w:r w:rsidRPr="00F12DFF">
        <w:rPr>
          <w:rFonts w:ascii="Calibri" w:hAnsi="Calibri" w:cs="Calibri"/>
          <w:sz w:val="20"/>
          <w:szCs w:val="20"/>
        </w:rPr>
        <w:t>Zapytanie ofertowe z dnia ………………</w:t>
      </w:r>
    </w:p>
    <w:p w14:paraId="3644E19F" w14:textId="3DD786EF" w:rsidR="007A6C37" w:rsidRDefault="004D35A9" w:rsidP="00E062F2">
      <w:pPr>
        <w:pStyle w:val="Akapitzlist"/>
        <w:numPr>
          <w:ilvl w:val="0"/>
          <w:numId w:val="42"/>
        </w:numPr>
        <w:rPr>
          <w:rFonts w:ascii="Calibri" w:hAnsi="Calibri" w:cs="Calibri"/>
          <w:sz w:val="20"/>
          <w:szCs w:val="20"/>
        </w:rPr>
      </w:pPr>
      <w:r w:rsidRPr="00F12DFF">
        <w:rPr>
          <w:rFonts w:ascii="Calibri" w:hAnsi="Calibri" w:cs="Calibri"/>
          <w:sz w:val="20"/>
          <w:szCs w:val="20"/>
        </w:rPr>
        <w:t xml:space="preserve">Oferta Wykonawcy z dnia </w:t>
      </w:r>
      <w:r w:rsidR="00F12DFF" w:rsidRPr="00F12DFF">
        <w:rPr>
          <w:rFonts w:ascii="Calibri" w:hAnsi="Calibri" w:cs="Calibri"/>
          <w:sz w:val="20"/>
          <w:szCs w:val="20"/>
        </w:rPr>
        <w:t>…………………………</w:t>
      </w:r>
      <w:r w:rsidRPr="00F12DFF">
        <w:rPr>
          <w:rFonts w:ascii="Calibri" w:hAnsi="Calibri" w:cs="Calibri"/>
          <w:sz w:val="20"/>
          <w:szCs w:val="20"/>
        </w:rPr>
        <w:t xml:space="preserve"> </w:t>
      </w:r>
    </w:p>
    <w:p w14:paraId="11746ECB" w14:textId="373F69A6" w:rsidR="003F1131" w:rsidRPr="00F12DFF" w:rsidRDefault="003F1131" w:rsidP="00E062F2">
      <w:pPr>
        <w:pStyle w:val="Akapitzlist"/>
        <w:numPr>
          <w:ilvl w:val="0"/>
          <w:numId w:val="42"/>
        </w:numPr>
        <w:rPr>
          <w:rFonts w:ascii="Calibri" w:hAnsi="Calibri" w:cs="Calibri"/>
          <w:sz w:val="20"/>
          <w:szCs w:val="20"/>
        </w:rPr>
      </w:pPr>
      <w:r>
        <w:rPr>
          <w:rFonts w:ascii="Calibri" w:hAnsi="Calibri" w:cs="Calibri"/>
          <w:sz w:val="20"/>
          <w:szCs w:val="20"/>
        </w:rPr>
        <w:t>Protokół zdawczo</w:t>
      </w:r>
      <w:r w:rsidR="006C2C13">
        <w:rPr>
          <w:rFonts w:ascii="Calibri" w:hAnsi="Calibri" w:cs="Calibri"/>
          <w:sz w:val="20"/>
          <w:szCs w:val="20"/>
        </w:rPr>
        <w:t>-</w:t>
      </w:r>
      <w:r>
        <w:rPr>
          <w:rFonts w:ascii="Calibri" w:hAnsi="Calibri" w:cs="Calibri"/>
          <w:sz w:val="20"/>
          <w:szCs w:val="20"/>
        </w:rPr>
        <w:t xml:space="preserve">odbiorczy. </w:t>
      </w:r>
    </w:p>
    <w:p w14:paraId="2B6130C6" w14:textId="77777777" w:rsidR="00410AE2" w:rsidRDefault="00410AE2" w:rsidP="00410AE2">
      <w:pPr>
        <w:ind w:left="360"/>
        <w:rPr>
          <w:rFonts w:ascii="Calibri" w:hAnsi="Calibri" w:cs="Calibri"/>
        </w:rPr>
      </w:pPr>
    </w:p>
    <w:p w14:paraId="52E0F782" w14:textId="77777777" w:rsidR="00F12DFF" w:rsidRDefault="00F12DFF" w:rsidP="00410AE2">
      <w:pPr>
        <w:ind w:left="360"/>
        <w:rPr>
          <w:rFonts w:ascii="Calibri" w:hAnsi="Calibri" w:cs="Calibri"/>
        </w:rPr>
      </w:pPr>
    </w:p>
    <w:p w14:paraId="37D8C646" w14:textId="77777777" w:rsidR="00F12DFF" w:rsidRDefault="00F12DFF" w:rsidP="00410AE2">
      <w:pPr>
        <w:ind w:left="360"/>
        <w:rPr>
          <w:rFonts w:ascii="Calibri" w:hAnsi="Calibri" w:cs="Calibri"/>
        </w:rPr>
      </w:pPr>
    </w:p>
    <w:p w14:paraId="0789B1FC" w14:textId="77777777" w:rsidR="00F12DFF" w:rsidRDefault="00F12DFF" w:rsidP="00410AE2">
      <w:pPr>
        <w:ind w:left="360"/>
        <w:rPr>
          <w:rFonts w:ascii="Calibri" w:hAnsi="Calibri" w:cs="Calibri"/>
        </w:rPr>
      </w:pPr>
    </w:p>
    <w:p w14:paraId="19354A1E" w14:textId="77777777" w:rsidR="00F12DFF" w:rsidRPr="00410AE2" w:rsidRDefault="00F12DFF" w:rsidP="00410AE2">
      <w:pPr>
        <w:ind w:left="360"/>
        <w:rPr>
          <w:rFonts w:ascii="Calibri" w:hAnsi="Calibri" w:cs="Calibri"/>
        </w:rPr>
      </w:pPr>
    </w:p>
    <w:p w14:paraId="1896532C" w14:textId="182618BF" w:rsidR="00814BAB" w:rsidRDefault="002A18D1" w:rsidP="002A18D1">
      <w:pPr>
        <w:rPr>
          <w:rFonts w:ascii="Calibri" w:hAnsi="Calibri" w:cs="Calibri"/>
          <w:b/>
          <w:bCs/>
        </w:rPr>
      </w:pPr>
      <w:r w:rsidRPr="002A18D1">
        <w:rPr>
          <w:rFonts w:ascii="Calibri" w:hAnsi="Calibri" w:cs="Calibri"/>
          <w:b/>
          <w:bCs/>
        </w:rPr>
        <w:t xml:space="preserve">                     Zamawiający                                                                                                                 Wykonawca </w:t>
      </w:r>
    </w:p>
    <w:p w14:paraId="3192DC2D" w14:textId="77777777" w:rsidR="003F1131" w:rsidRDefault="003F1131" w:rsidP="002A18D1">
      <w:pPr>
        <w:rPr>
          <w:rFonts w:ascii="Calibri" w:hAnsi="Calibri" w:cs="Calibri"/>
          <w:b/>
          <w:bCs/>
        </w:rPr>
      </w:pPr>
    </w:p>
    <w:p w14:paraId="5677375E" w14:textId="77777777" w:rsidR="003F1131" w:rsidRDefault="003F1131" w:rsidP="002A18D1">
      <w:pPr>
        <w:rPr>
          <w:rFonts w:ascii="Calibri" w:hAnsi="Calibri" w:cs="Calibri"/>
          <w:b/>
          <w:bCs/>
        </w:rPr>
      </w:pPr>
    </w:p>
    <w:p w14:paraId="64D5B021" w14:textId="77777777" w:rsidR="003F1131" w:rsidRDefault="003F1131" w:rsidP="002A18D1">
      <w:pPr>
        <w:rPr>
          <w:rFonts w:ascii="Calibri" w:hAnsi="Calibri" w:cs="Calibri"/>
          <w:b/>
          <w:bCs/>
        </w:rPr>
      </w:pPr>
    </w:p>
    <w:p w14:paraId="582E0FA1" w14:textId="77777777" w:rsidR="003F1131" w:rsidRDefault="003F1131" w:rsidP="002A18D1">
      <w:pPr>
        <w:rPr>
          <w:rFonts w:ascii="Calibri" w:hAnsi="Calibri" w:cs="Calibri"/>
          <w:b/>
          <w:bCs/>
        </w:rPr>
      </w:pPr>
    </w:p>
    <w:p w14:paraId="635F7B7F" w14:textId="77777777" w:rsidR="003F1131" w:rsidRDefault="003F1131" w:rsidP="002A18D1">
      <w:pPr>
        <w:rPr>
          <w:rFonts w:ascii="Calibri" w:hAnsi="Calibri" w:cs="Calibri"/>
          <w:b/>
          <w:bCs/>
        </w:rPr>
      </w:pPr>
    </w:p>
    <w:p w14:paraId="7B7A86E7" w14:textId="77777777" w:rsidR="003F1131" w:rsidRDefault="003F1131" w:rsidP="002A18D1">
      <w:pPr>
        <w:rPr>
          <w:rFonts w:ascii="Calibri" w:hAnsi="Calibri" w:cs="Calibri"/>
          <w:b/>
          <w:bCs/>
        </w:rPr>
      </w:pPr>
    </w:p>
    <w:p w14:paraId="6B60FC22" w14:textId="77777777" w:rsidR="003F1131" w:rsidRDefault="003F1131" w:rsidP="002A18D1">
      <w:pPr>
        <w:rPr>
          <w:rFonts w:ascii="Calibri" w:hAnsi="Calibri" w:cs="Calibri"/>
          <w:b/>
          <w:bCs/>
        </w:rPr>
      </w:pPr>
    </w:p>
    <w:p w14:paraId="099CB99F" w14:textId="77777777" w:rsidR="003F1131" w:rsidRDefault="003F1131" w:rsidP="002A18D1">
      <w:pPr>
        <w:rPr>
          <w:rFonts w:ascii="Calibri" w:hAnsi="Calibri" w:cs="Calibri"/>
          <w:b/>
          <w:bCs/>
        </w:rPr>
      </w:pPr>
    </w:p>
    <w:p w14:paraId="2A1303D2" w14:textId="77777777" w:rsidR="003F1131" w:rsidRDefault="003F1131" w:rsidP="002A18D1">
      <w:pPr>
        <w:rPr>
          <w:rFonts w:ascii="Calibri" w:hAnsi="Calibri" w:cs="Calibri"/>
          <w:b/>
          <w:bCs/>
        </w:rPr>
      </w:pPr>
    </w:p>
    <w:p w14:paraId="5A850ACD" w14:textId="77777777" w:rsidR="003F1131" w:rsidRDefault="003F1131" w:rsidP="002A18D1">
      <w:pPr>
        <w:rPr>
          <w:rFonts w:ascii="Calibri" w:hAnsi="Calibri" w:cs="Calibri"/>
          <w:b/>
          <w:bCs/>
        </w:rPr>
      </w:pPr>
    </w:p>
    <w:p w14:paraId="346F5BB7" w14:textId="77777777" w:rsidR="003F1131" w:rsidRDefault="003F1131" w:rsidP="002A18D1">
      <w:pPr>
        <w:rPr>
          <w:rFonts w:ascii="Calibri" w:hAnsi="Calibri" w:cs="Calibri"/>
          <w:b/>
          <w:bCs/>
        </w:rPr>
      </w:pPr>
    </w:p>
    <w:p w14:paraId="38F88541" w14:textId="77777777" w:rsidR="003F1131" w:rsidRDefault="003F1131" w:rsidP="002A18D1">
      <w:pPr>
        <w:rPr>
          <w:rFonts w:ascii="Calibri" w:hAnsi="Calibri" w:cs="Calibri"/>
          <w:b/>
          <w:bCs/>
        </w:rPr>
      </w:pPr>
    </w:p>
    <w:p w14:paraId="3EBDA86A" w14:textId="3FA53A8C" w:rsidR="003F1131" w:rsidRDefault="006C2C13" w:rsidP="002A18D1">
      <w:pPr>
        <w:rPr>
          <w:rFonts w:ascii="Calibri" w:hAnsi="Calibri" w:cs="Calibri"/>
          <w:b/>
          <w:bCs/>
        </w:rPr>
      </w:pPr>
      <w:r>
        <w:rPr>
          <w:rFonts w:ascii="Calibri" w:hAnsi="Calibri" w:cs="Calibri"/>
          <w:b/>
          <w:bCs/>
        </w:rPr>
        <w:t>Załącznik nr 3 do Umowy nr ………………………z dnia ………………………</w:t>
      </w:r>
    </w:p>
    <w:p w14:paraId="726E2F54" w14:textId="77777777" w:rsidR="00B15777" w:rsidRDefault="00B15777" w:rsidP="003F1131">
      <w:pPr>
        <w:jc w:val="center"/>
        <w:rPr>
          <w:rFonts w:ascii="Calibri" w:hAnsi="Calibri" w:cs="Calibri"/>
          <w:b/>
          <w:bCs/>
        </w:rPr>
      </w:pPr>
    </w:p>
    <w:p w14:paraId="01AE8C71" w14:textId="77777777" w:rsidR="00B15777" w:rsidRDefault="00B15777" w:rsidP="003F1131">
      <w:pPr>
        <w:jc w:val="center"/>
        <w:rPr>
          <w:rFonts w:ascii="Calibri" w:hAnsi="Calibri" w:cs="Calibri"/>
          <w:b/>
          <w:bCs/>
        </w:rPr>
      </w:pPr>
    </w:p>
    <w:p w14:paraId="4D04F241" w14:textId="3D45C6FF" w:rsidR="003F1131" w:rsidRDefault="003F1131" w:rsidP="003F1131">
      <w:pPr>
        <w:jc w:val="center"/>
        <w:rPr>
          <w:rFonts w:ascii="Calibri" w:hAnsi="Calibri" w:cs="Calibri"/>
          <w:b/>
          <w:bCs/>
        </w:rPr>
      </w:pPr>
      <w:r w:rsidRPr="003F1131">
        <w:rPr>
          <w:rFonts w:ascii="Calibri" w:hAnsi="Calibri" w:cs="Calibri"/>
          <w:b/>
          <w:bCs/>
        </w:rPr>
        <w:t>PROTOKÓŁ ZDAWCZO –</w:t>
      </w:r>
      <w:r w:rsidR="006C2C13">
        <w:rPr>
          <w:rFonts w:ascii="Calibri" w:hAnsi="Calibri" w:cs="Calibri"/>
          <w:b/>
          <w:bCs/>
        </w:rPr>
        <w:t xml:space="preserve"> </w:t>
      </w:r>
      <w:r w:rsidRPr="003F1131">
        <w:rPr>
          <w:rFonts w:ascii="Calibri" w:hAnsi="Calibri" w:cs="Calibri"/>
          <w:b/>
          <w:bCs/>
        </w:rPr>
        <w:t>ODBIORCZY</w:t>
      </w:r>
    </w:p>
    <w:p w14:paraId="1B833B42" w14:textId="48158BCF" w:rsidR="00E021BF" w:rsidRDefault="003B1400" w:rsidP="003F1131">
      <w:pPr>
        <w:jc w:val="center"/>
        <w:rPr>
          <w:rFonts w:ascii="Calibri" w:hAnsi="Calibri" w:cs="Calibri"/>
          <w:b/>
          <w:bCs/>
        </w:rPr>
      </w:pPr>
      <w:r>
        <w:rPr>
          <w:rFonts w:ascii="Calibri" w:hAnsi="Calibri" w:cs="Calibri"/>
          <w:b/>
          <w:bCs/>
        </w:rPr>
        <w:t>z</w:t>
      </w:r>
      <w:r w:rsidR="00E021BF">
        <w:rPr>
          <w:rFonts w:ascii="Calibri" w:hAnsi="Calibri" w:cs="Calibri"/>
          <w:b/>
          <w:bCs/>
        </w:rPr>
        <w:t xml:space="preserve"> dnia ………………………..</w:t>
      </w:r>
    </w:p>
    <w:p w14:paraId="7BA9D19F" w14:textId="77777777" w:rsidR="00B15777" w:rsidRDefault="00B15777" w:rsidP="003F1131">
      <w:pPr>
        <w:jc w:val="center"/>
        <w:rPr>
          <w:rFonts w:ascii="Calibri" w:hAnsi="Calibri" w:cs="Calibri"/>
          <w:b/>
          <w:bCs/>
        </w:rPr>
      </w:pPr>
    </w:p>
    <w:p w14:paraId="5707C426" w14:textId="77777777" w:rsidR="00B15777" w:rsidRDefault="00B15777" w:rsidP="003F1131">
      <w:pPr>
        <w:jc w:val="center"/>
        <w:rPr>
          <w:rFonts w:ascii="Calibri" w:hAnsi="Calibri" w:cs="Calibri"/>
          <w:b/>
          <w:bCs/>
        </w:rPr>
      </w:pPr>
    </w:p>
    <w:p w14:paraId="7829C940" w14:textId="77777777" w:rsidR="003F1131" w:rsidRDefault="003F1131" w:rsidP="002A18D1">
      <w:pPr>
        <w:rPr>
          <w:rFonts w:ascii="Calibri" w:hAnsi="Calibri" w:cs="Calibri"/>
          <w:b/>
          <w:bCs/>
        </w:rPr>
      </w:pPr>
    </w:p>
    <w:p w14:paraId="2A49675A" w14:textId="544E0DE4" w:rsidR="001077E1" w:rsidRPr="00BD700F" w:rsidRDefault="00631DB7" w:rsidP="001077E1">
      <w:pPr>
        <w:rPr>
          <w:rFonts w:ascii="Calibri" w:hAnsi="Calibri" w:cs="Calibri"/>
        </w:rPr>
      </w:pPr>
      <w:r w:rsidRPr="00BD700F">
        <w:rPr>
          <w:rFonts w:ascii="Calibri" w:hAnsi="Calibri" w:cs="Calibri"/>
        </w:rPr>
        <w:t xml:space="preserve">Potwierdzam odbiór </w:t>
      </w:r>
      <w:r w:rsidR="001077E1" w:rsidRPr="00BD700F">
        <w:rPr>
          <w:rFonts w:ascii="Calibri" w:hAnsi="Calibri" w:cs="Calibri"/>
        </w:rPr>
        <w:t>w</w:t>
      </w:r>
      <w:r w:rsidR="001077E1" w:rsidRPr="00BD700F">
        <w:rPr>
          <w:rFonts w:ascii="Calibri" w:hAnsi="Calibri" w:cs="Calibri"/>
        </w:rPr>
        <w:t xml:space="preserve">yposażenie Muzeum „Pamięć i Tożsamość” im. św. Jana Pawła II przy ul. Droga Starotoruńska 1A w Toruniu w ścianki wystawiennicze zgodnie </w:t>
      </w:r>
      <w:r w:rsidR="00B02AF4">
        <w:rPr>
          <w:rFonts w:ascii="Calibri" w:hAnsi="Calibri" w:cs="Calibri"/>
        </w:rPr>
        <w:t xml:space="preserve">z umową nr ………………….. z dnia </w:t>
      </w:r>
      <w:r w:rsidR="00E021BF">
        <w:rPr>
          <w:rFonts w:ascii="Calibri" w:hAnsi="Calibri" w:cs="Calibri"/>
        </w:rPr>
        <w:t>………………</w:t>
      </w:r>
      <w:r w:rsidR="00B02AF4">
        <w:rPr>
          <w:rFonts w:ascii="Calibri" w:hAnsi="Calibri" w:cs="Calibri"/>
        </w:rPr>
        <w:t xml:space="preserve"> </w:t>
      </w:r>
      <w:r w:rsidR="009951D0">
        <w:rPr>
          <w:rFonts w:ascii="Calibri" w:hAnsi="Calibri" w:cs="Calibri"/>
        </w:rPr>
        <w:t>:</w:t>
      </w:r>
    </w:p>
    <w:p w14:paraId="566A3F6B" w14:textId="115AD863" w:rsidR="003F1131" w:rsidRPr="00BD700F" w:rsidRDefault="001077E1" w:rsidP="002A18D1">
      <w:pPr>
        <w:rPr>
          <w:rFonts w:ascii="Calibri" w:hAnsi="Calibri" w:cs="Calibri"/>
        </w:rPr>
      </w:pPr>
      <w:r w:rsidRPr="00BD700F">
        <w:rPr>
          <w:rFonts w:ascii="Calibri" w:hAnsi="Calibri" w:cs="Calibri"/>
        </w:rPr>
        <w:tab/>
      </w:r>
    </w:p>
    <w:p w14:paraId="6A9C19D4" w14:textId="7AF38C0A" w:rsidR="00631DB7" w:rsidRDefault="00921072" w:rsidP="00631DB7">
      <w:pPr>
        <w:rPr>
          <w:rFonts w:ascii="Calibri" w:hAnsi="Calibri" w:cs="Calibri"/>
        </w:rPr>
      </w:pPr>
      <w:r>
        <w:rPr>
          <w:rFonts w:ascii="Calibri" w:hAnsi="Calibri" w:cs="Calibri"/>
        </w:rPr>
        <w:t>Wykonawca, przekazał Zamawiającemu w dniu ………………………………… zgodnie z podpisaną umową:</w:t>
      </w:r>
    </w:p>
    <w:p w14:paraId="13F08B7C" w14:textId="77777777" w:rsidR="00921072" w:rsidRPr="00BD700F" w:rsidRDefault="00921072" w:rsidP="00631DB7">
      <w:pPr>
        <w:rPr>
          <w:rFonts w:ascii="Calibri" w:hAnsi="Calibri" w:cs="Calibri"/>
        </w:rPr>
      </w:pPr>
    </w:p>
    <w:p w14:paraId="0197BF53" w14:textId="2270AFC3" w:rsidR="00631DB7" w:rsidRPr="00BD700F" w:rsidRDefault="00631DB7" w:rsidP="00631DB7">
      <w:pPr>
        <w:pStyle w:val="Akapitzlist"/>
        <w:numPr>
          <w:ilvl w:val="1"/>
          <w:numId w:val="46"/>
        </w:numPr>
        <w:rPr>
          <w:rFonts w:ascii="Calibri" w:hAnsi="Calibri" w:cs="Calibri"/>
          <w:bCs w:val="0"/>
          <w:sz w:val="20"/>
          <w:szCs w:val="20"/>
        </w:rPr>
      </w:pPr>
      <w:r w:rsidRPr="00BD700F">
        <w:rPr>
          <w:rFonts w:ascii="Calibri" w:hAnsi="Calibri" w:cs="Calibri"/>
          <w:bCs w:val="0"/>
          <w:sz w:val="20"/>
          <w:szCs w:val="20"/>
        </w:rPr>
        <w:t>ściana ekspozycyjna muzealna 125 x 250 cm – 20 szt.</w:t>
      </w:r>
    </w:p>
    <w:p w14:paraId="35937672" w14:textId="3B03C546" w:rsidR="00631DB7" w:rsidRPr="00BD700F" w:rsidRDefault="00631DB7" w:rsidP="00631DB7">
      <w:pPr>
        <w:pStyle w:val="Akapitzlist"/>
        <w:numPr>
          <w:ilvl w:val="1"/>
          <w:numId w:val="46"/>
        </w:numPr>
        <w:rPr>
          <w:rFonts w:ascii="Calibri" w:hAnsi="Calibri" w:cs="Calibri"/>
          <w:bCs w:val="0"/>
          <w:sz w:val="20"/>
          <w:szCs w:val="20"/>
        </w:rPr>
      </w:pPr>
      <w:r w:rsidRPr="00BD700F">
        <w:rPr>
          <w:rFonts w:ascii="Calibri" w:hAnsi="Calibri" w:cs="Calibri"/>
          <w:bCs w:val="0"/>
          <w:sz w:val="20"/>
          <w:szCs w:val="20"/>
        </w:rPr>
        <w:t>zawias do łączenia ścian pod wybranym kątem (90-270) – 10 szt.</w:t>
      </w:r>
    </w:p>
    <w:p w14:paraId="7533BC18" w14:textId="667F20C7" w:rsidR="00631DB7" w:rsidRPr="00BD700F" w:rsidRDefault="00631DB7" w:rsidP="00631DB7">
      <w:pPr>
        <w:pStyle w:val="Akapitzlist"/>
        <w:numPr>
          <w:ilvl w:val="1"/>
          <w:numId w:val="46"/>
        </w:numPr>
        <w:rPr>
          <w:rFonts w:ascii="Calibri" w:hAnsi="Calibri" w:cs="Calibri"/>
          <w:bCs w:val="0"/>
          <w:sz w:val="20"/>
          <w:szCs w:val="20"/>
        </w:rPr>
      </w:pPr>
      <w:r w:rsidRPr="00BD700F">
        <w:rPr>
          <w:rFonts w:ascii="Calibri" w:hAnsi="Calibri" w:cs="Calibri"/>
          <w:bCs w:val="0"/>
          <w:sz w:val="20"/>
          <w:szCs w:val="20"/>
        </w:rPr>
        <w:t>słup do łączenia ścian pod kątem prostym 250 cm – 20 szt.</w:t>
      </w:r>
    </w:p>
    <w:p w14:paraId="5CC3D15D" w14:textId="14922840" w:rsidR="00631DB7" w:rsidRPr="00BD700F" w:rsidRDefault="00631DB7" w:rsidP="00631DB7">
      <w:pPr>
        <w:pStyle w:val="Akapitzlist"/>
        <w:numPr>
          <w:ilvl w:val="1"/>
          <w:numId w:val="46"/>
        </w:numPr>
        <w:rPr>
          <w:rFonts w:ascii="Calibri" w:hAnsi="Calibri" w:cs="Calibri"/>
          <w:bCs w:val="0"/>
          <w:sz w:val="20"/>
          <w:szCs w:val="20"/>
        </w:rPr>
      </w:pPr>
      <w:r w:rsidRPr="00BD700F">
        <w:rPr>
          <w:rFonts w:ascii="Calibri" w:hAnsi="Calibri" w:cs="Calibri"/>
          <w:bCs w:val="0"/>
          <w:sz w:val="20"/>
          <w:szCs w:val="20"/>
        </w:rPr>
        <w:t xml:space="preserve">maskownica krawędziowa ściany 250 cm – 20 szt. </w:t>
      </w:r>
    </w:p>
    <w:p w14:paraId="45F55073" w14:textId="27004F51" w:rsidR="00631DB7" w:rsidRDefault="00631DB7" w:rsidP="00631DB7">
      <w:pPr>
        <w:pStyle w:val="Akapitzlist"/>
        <w:numPr>
          <w:ilvl w:val="1"/>
          <w:numId w:val="46"/>
        </w:numPr>
        <w:rPr>
          <w:rFonts w:ascii="Calibri" w:hAnsi="Calibri" w:cs="Calibri"/>
          <w:bCs w:val="0"/>
          <w:sz w:val="20"/>
          <w:szCs w:val="20"/>
        </w:rPr>
      </w:pPr>
      <w:r w:rsidRPr="00BD700F">
        <w:rPr>
          <w:rFonts w:ascii="Calibri" w:hAnsi="Calibri" w:cs="Calibri"/>
          <w:bCs w:val="0"/>
          <w:sz w:val="20"/>
          <w:szCs w:val="20"/>
        </w:rPr>
        <w:t>System linkowy (uchwyt górny + 3 mb linki + 2x Zipper) -  40 szt.</w:t>
      </w:r>
    </w:p>
    <w:p w14:paraId="6F112300" w14:textId="77777777" w:rsidR="00E021BF" w:rsidRDefault="00E021BF" w:rsidP="00E021BF">
      <w:pPr>
        <w:rPr>
          <w:rFonts w:ascii="Calibri" w:hAnsi="Calibri" w:cs="Calibri"/>
        </w:rPr>
      </w:pPr>
    </w:p>
    <w:p w14:paraId="03627631" w14:textId="75CC2B89" w:rsidR="00E021BF" w:rsidRPr="00E021BF" w:rsidRDefault="00E021BF" w:rsidP="00E021BF">
      <w:pPr>
        <w:rPr>
          <w:rFonts w:ascii="Calibri" w:hAnsi="Calibri" w:cs="Calibri"/>
        </w:rPr>
      </w:pPr>
      <w:r>
        <w:rPr>
          <w:rFonts w:ascii="Calibri" w:hAnsi="Calibri" w:cs="Calibri"/>
        </w:rPr>
        <w:t>Ścianki wystawiennicze posiadają:</w:t>
      </w:r>
    </w:p>
    <w:p w14:paraId="6F1C2311" w14:textId="1D63EFA1" w:rsidR="00631DB7" w:rsidRPr="00631DB7" w:rsidRDefault="00631DB7" w:rsidP="00631DB7">
      <w:pPr>
        <w:rPr>
          <w:rFonts w:ascii="Calibri" w:hAnsi="Calibri" w:cs="Calibri"/>
          <w:b/>
          <w:bCs/>
        </w:rPr>
      </w:pPr>
    </w:p>
    <w:p w14:paraId="257A3478" w14:textId="6CC5DFDC"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konstrukcja z profili aluminiowych,</w:t>
      </w:r>
    </w:p>
    <w:p w14:paraId="5C3BABA5" w14:textId="76634BBE"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wypełnienie,</w:t>
      </w:r>
    </w:p>
    <w:p w14:paraId="7834C0CA" w14:textId="53B92908"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dwustronny mdf 1 cm z możliwością malowania na wybrany kolor,</w:t>
      </w:r>
    </w:p>
    <w:p w14:paraId="1AD4FC26" w14:textId="0A09C11D"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grubość zewnętrzna ściany 5 cm,</w:t>
      </w:r>
    </w:p>
    <w:p w14:paraId="77D9ED88" w14:textId="4D62EEFE"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łączenie paneli możliwe w linii prostej, pod kątem prostym, w kształt litery T lub w kształt pod wybranym kątem,</w:t>
      </w:r>
    </w:p>
    <w:p w14:paraId="7E7A6F4A" w14:textId="3A8AD534"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łączenie</w:t>
      </w:r>
      <w:r w:rsidR="00BB6941">
        <w:rPr>
          <w:rFonts w:ascii="Calibri" w:hAnsi="Calibri" w:cs="Calibri"/>
          <w:bCs w:val="0"/>
          <w:sz w:val="20"/>
          <w:szCs w:val="20"/>
        </w:rPr>
        <w:t xml:space="preserve"> zapewnia </w:t>
      </w:r>
      <w:r w:rsidRPr="00E021BF">
        <w:rPr>
          <w:rFonts w:ascii="Calibri" w:hAnsi="Calibri" w:cs="Calibri"/>
          <w:bCs w:val="0"/>
          <w:sz w:val="20"/>
          <w:szCs w:val="20"/>
        </w:rPr>
        <w:t>stabilność i bezpieczeństwo ścianek,</w:t>
      </w:r>
    </w:p>
    <w:p w14:paraId="3A0C77DF" w14:textId="10F38E64"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łączenie</w:t>
      </w:r>
      <w:r w:rsidR="00BB6941">
        <w:rPr>
          <w:rFonts w:ascii="Calibri" w:hAnsi="Calibri" w:cs="Calibri"/>
          <w:bCs w:val="0"/>
          <w:sz w:val="20"/>
          <w:szCs w:val="20"/>
        </w:rPr>
        <w:t xml:space="preserve"> pozwala</w:t>
      </w:r>
      <w:r w:rsidRPr="00E021BF">
        <w:rPr>
          <w:rFonts w:ascii="Calibri" w:hAnsi="Calibri" w:cs="Calibri"/>
          <w:bCs w:val="0"/>
          <w:sz w:val="20"/>
          <w:szCs w:val="20"/>
        </w:rPr>
        <w:t xml:space="preserve"> na częstą rekonfigurację ułożenia paneli, przy zachowaniu wytrzymałości materiału,</w:t>
      </w:r>
    </w:p>
    <w:p w14:paraId="0B5F87F2" w14:textId="67B341A5"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 xml:space="preserve">ścianki </w:t>
      </w:r>
      <w:r w:rsidR="006C2C13">
        <w:rPr>
          <w:rFonts w:ascii="Calibri" w:hAnsi="Calibri" w:cs="Calibri"/>
          <w:bCs w:val="0"/>
          <w:sz w:val="20"/>
          <w:szCs w:val="20"/>
        </w:rPr>
        <w:t xml:space="preserve">dają </w:t>
      </w:r>
      <w:r w:rsidRPr="00E021BF">
        <w:rPr>
          <w:rFonts w:ascii="Calibri" w:hAnsi="Calibri" w:cs="Calibri"/>
          <w:bCs w:val="0"/>
          <w:sz w:val="20"/>
          <w:szCs w:val="20"/>
        </w:rPr>
        <w:t>możliwość różnego montażu obiektów (np. zawieszenie lub montaż bezpośrednio w ścianie),</w:t>
      </w:r>
    </w:p>
    <w:p w14:paraId="6AEF11E6" w14:textId="73C7B3FE"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 xml:space="preserve">ścianki </w:t>
      </w:r>
      <w:r w:rsidR="006C2C13">
        <w:rPr>
          <w:rFonts w:ascii="Calibri" w:hAnsi="Calibri" w:cs="Calibri"/>
          <w:bCs w:val="0"/>
          <w:sz w:val="20"/>
          <w:szCs w:val="20"/>
        </w:rPr>
        <w:t xml:space="preserve">zapewniają </w:t>
      </w:r>
      <w:r w:rsidRPr="00E021BF">
        <w:rPr>
          <w:rFonts w:ascii="Calibri" w:hAnsi="Calibri" w:cs="Calibri"/>
          <w:bCs w:val="0"/>
          <w:sz w:val="20"/>
          <w:szCs w:val="20"/>
        </w:rPr>
        <w:t xml:space="preserve"> możliwość montażu oświetlenia dwustronnego,</w:t>
      </w:r>
    </w:p>
    <w:p w14:paraId="708E8D3A" w14:textId="06461EC6" w:rsidR="00631DB7" w:rsidRPr="00E021BF" w:rsidRDefault="00631DB7" w:rsidP="00E021BF">
      <w:pPr>
        <w:pStyle w:val="Akapitzlist"/>
        <w:numPr>
          <w:ilvl w:val="0"/>
          <w:numId w:val="41"/>
        </w:numPr>
        <w:rPr>
          <w:rFonts w:ascii="Calibri" w:hAnsi="Calibri" w:cs="Calibri"/>
          <w:bCs w:val="0"/>
          <w:sz w:val="20"/>
          <w:szCs w:val="20"/>
        </w:rPr>
      </w:pPr>
      <w:r w:rsidRPr="00E021BF">
        <w:rPr>
          <w:rFonts w:ascii="Calibri" w:hAnsi="Calibri" w:cs="Calibri"/>
          <w:bCs w:val="0"/>
          <w:sz w:val="20"/>
          <w:szCs w:val="20"/>
        </w:rPr>
        <w:t>łatwy montaż i demontaż ścianek.</w:t>
      </w:r>
    </w:p>
    <w:p w14:paraId="27CCE0D5" w14:textId="77777777" w:rsidR="00631DB7" w:rsidRPr="00631DB7" w:rsidRDefault="00631DB7" w:rsidP="00631DB7">
      <w:pPr>
        <w:rPr>
          <w:rFonts w:ascii="Calibri" w:hAnsi="Calibri" w:cs="Calibri"/>
          <w:b/>
          <w:bCs/>
        </w:rPr>
      </w:pPr>
    </w:p>
    <w:p w14:paraId="385531CE" w14:textId="77777777" w:rsidR="003F1131" w:rsidRDefault="003F1131" w:rsidP="002A18D1">
      <w:pPr>
        <w:rPr>
          <w:rFonts w:ascii="Calibri" w:hAnsi="Calibri" w:cs="Calibri"/>
          <w:b/>
          <w:bCs/>
        </w:rPr>
      </w:pPr>
    </w:p>
    <w:p w14:paraId="2557FBCF" w14:textId="77777777" w:rsidR="003F1131" w:rsidRDefault="003F1131" w:rsidP="002A18D1">
      <w:pPr>
        <w:rPr>
          <w:rFonts w:ascii="Calibri" w:hAnsi="Calibri" w:cs="Calibri"/>
          <w:b/>
          <w:bCs/>
        </w:rPr>
      </w:pPr>
    </w:p>
    <w:p w14:paraId="7FE18429" w14:textId="77777777" w:rsidR="00E021BF" w:rsidRDefault="003F1131" w:rsidP="002A18D1">
      <w:pPr>
        <w:rPr>
          <w:rFonts w:ascii="Calibri" w:hAnsi="Calibri" w:cs="Calibri"/>
          <w:b/>
          <w:bCs/>
        </w:rPr>
      </w:pPr>
      <w:r w:rsidRPr="003F1131">
        <w:rPr>
          <w:rFonts w:ascii="Calibri" w:hAnsi="Calibri" w:cs="Calibri"/>
          <w:b/>
          <w:bCs/>
        </w:rPr>
        <w:t>Uwa</w:t>
      </w:r>
      <w:r>
        <w:rPr>
          <w:rFonts w:ascii="Calibri" w:hAnsi="Calibri" w:cs="Calibri"/>
          <w:b/>
          <w:bCs/>
        </w:rPr>
        <w:t>gi</w:t>
      </w:r>
      <w:r w:rsidRPr="003F1131">
        <w:rPr>
          <w:rFonts w:ascii="Calibri" w:hAnsi="Calibri" w:cs="Calibri"/>
          <w:b/>
          <w:bCs/>
        </w:rPr>
        <w:t>:________________________________________________________________________________________________________________________________________________________________________________</w:t>
      </w:r>
    </w:p>
    <w:p w14:paraId="2CC251EA" w14:textId="0463629C" w:rsidR="00E021BF" w:rsidRDefault="006C2C13" w:rsidP="002A18D1">
      <w:pPr>
        <w:rPr>
          <w:rFonts w:ascii="Calibri" w:hAnsi="Calibri" w:cs="Calibri"/>
          <w:b/>
          <w:bCs/>
        </w:rPr>
      </w:pPr>
      <w:r w:rsidRPr="006C2C13">
        <w:rPr>
          <w:rFonts w:ascii="Calibri" w:hAnsi="Calibri" w:cs="Calibri"/>
          <w:b/>
          <w:bCs/>
        </w:rPr>
        <w:t>___________________________________________________________________________________________</w:t>
      </w:r>
    </w:p>
    <w:p w14:paraId="3F8DD03D" w14:textId="77777777" w:rsidR="006C2C13" w:rsidRDefault="006C2C13" w:rsidP="002A18D1">
      <w:pPr>
        <w:rPr>
          <w:rFonts w:ascii="Calibri" w:hAnsi="Calibri" w:cs="Calibri"/>
          <w:b/>
          <w:bCs/>
        </w:rPr>
      </w:pPr>
    </w:p>
    <w:p w14:paraId="1F8AEA35" w14:textId="77777777" w:rsidR="00E021BF" w:rsidRDefault="00E021BF" w:rsidP="002A18D1">
      <w:pPr>
        <w:rPr>
          <w:rFonts w:ascii="Calibri" w:hAnsi="Calibri" w:cs="Calibri"/>
          <w:b/>
          <w:bCs/>
        </w:rPr>
      </w:pPr>
    </w:p>
    <w:p w14:paraId="6239EE0D" w14:textId="35CD4989" w:rsidR="003F1131" w:rsidRDefault="003F1131" w:rsidP="002A18D1">
      <w:pPr>
        <w:rPr>
          <w:rFonts w:ascii="Calibri" w:hAnsi="Calibri" w:cs="Calibri"/>
          <w:b/>
          <w:bCs/>
        </w:rPr>
      </w:pPr>
      <w:r w:rsidRPr="003F1131">
        <w:rPr>
          <w:rFonts w:ascii="Calibri" w:hAnsi="Calibri" w:cs="Calibri"/>
          <w:b/>
          <w:bCs/>
        </w:rPr>
        <w:t xml:space="preserve"> </w:t>
      </w:r>
    </w:p>
    <w:p w14:paraId="163A5D77" w14:textId="44FC23BA" w:rsidR="003F1131" w:rsidRPr="002A18D1" w:rsidRDefault="00B15777" w:rsidP="002A18D1">
      <w:pPr>
        <w:rPr>
          <w:rFonts w:ascii="Calibri" w:hAnsi="Calibri" w:cs="Calibri"/>
          <w:b/>
          <w:bCs/>
        </w:rPr>
      </w:pPr>
      <w:r>
        <w:rPr>
          <w:rFonts w:ascii="Calibri" w:hAnsi="Calibri" w:cs="Calibri"/>
          <w:b/>
          <w:bCs/>
        </w:rPr>
        <w:t xml:space="preserve">           </w:t>
      </w:r>
      <w:r w:rsidR="00E021BF">
        <w:rPr>
          <w:rFonts w:ascii="Calibri" w:hAnsi="Calibri" w:cs="Calibri"/>
          <w:b/>
          <w:bCs/>
        </w:rPr>
        <w:t xml:space="preserve">Zamawiający                     </w:t>
      </w:r>
      <w:r>
        <w:rPr>
          <w:rFonts w:ascii="Calibri" w:hAnsi="Calibri" w:cs="Calibri"/>
          <w:b/>
          <w:bCs/>
        </w:rPr>
        <w:t xml:space="preserve">                                                                                         </w:t>
      </w:r>
      <w:r w:rsidR="00E021BF">
        <w:rPr>
          <w:rFonts w:ascii="Calibri" w:hAnsi="Calibri" w:cs="Calibri"/>
          <w:b/>
          <w:bCs/>
        </w:rPr>
        <w:t xml:space="preserve">    Wykona</w:t>
      </w:r>
      <w:r>
        <w:rPr>
          <w:rFonts w:ascii="Calibri" w:hAnsi="Calibri" w:cs="Calibri"/>
          <w:b/>
          <w:bCs/>
        </w:rPr>
        <w:t xml:space="preserve">wca </w:t>
      </w:r>
    </w:p>
    <w:sectPr w:rsidR="003F1131" w:rsidRPr="002A18D1" w:rsidSect="005E1638">
      <w:headerReference w:type="default" r:id="rId8"/>
      <w:footerReference w:type="default" r:id="rId9"/>
      <w:pgSz w:w="11907" w:h="16840"/>
      <w:pgMar w:top="0" w:right="1417" w:bottom="0"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66A48" w14:textId="77777777" w:rsidR="00663F57" w:rsidRPr="00374B1E" w:rsidRDefault="00663F57" w:rsidP="00EE6ED3">
      <w:r w:rsidRPr="00374B1E">
        <w:separator/>
      </w:r>
    </w:p>
  </w:endnote>
  <w:endnote w:type="continuationSeparator" w:id="0">
    <w:p w14:paraId="66D12B8B" w14:textId="77777777" w:rsidR="00663F57" w:rsidRPr="00374B1E" w:rsidRDefault="00663F57" w:rsidP="00EE6ED3">
      <w:r w:rsidRPr="00374B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884658"/>
      <w:docPartObj>
        <w:docPartGallery w:val="Page Numbers (Bottom of Page)"/>
        <w:docPartUnique/>
      </w:docPartObj>
    </w:sdtPr>
    <w:sdtEndPr/>
    <w:sdtContent>
      <w:p w14:paraId="549CA7F5" w14:textId="5EBF3DE5" w:rsidR="005C2E3F" w:rsidRDefault="005C2E3F">
        <w:pPr>
          <w:pStyle w:val="Stopka"/>
          <w:jc w:val="right"/>
        </w:pPr>
        <w:r>
          <w:fldChar w:fldCharType="begin"/>
        </w:r>
        <w:r>
          <w:instrText>PAGE   \* MERGEFORMAT</w:instrText>
        </w:r>
        <w:r>
          <w:fldChar w:fldCharType="separate"/>
        </w:r>
        <w:r>
          <w:t>2</w:t>
        </w:r>
        <w:r>
          <w:fldChar w:fldCharType="end"/>
        </w:r>
      </w:p>
    </w:sdtContent>
  </w:sdt>
  <w:p w14:paraId="784EBA6E" w14:textId="77777777" w:rsidR="005C2E3F" w:rsidRDefault="005C2E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8949D" w14:textId="77777777" w:rsidR="00663F57" w:rsidRPr="00374B1E" w:rsidRDefault="00663F57" w:rsidP="00EE6ED3">
      <w:r w:rsidRPr="00374B1E">
        <w:separator/>
      </w:r>
    </w:p>
  </w:footnote>
  <w:footnote w:type="continuationSeparator" w:id="0">
    <w:p w14:paraId="72A551AF" w14:textId="77777777" w:rsidR="00663F57" w:rsidRPr="00374B1E" w:rsidRDefault="00663F57" w:rsidP="00EE6ED3">
      <w:r w:rsidRPr="00374B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641A6" w14:textId="2077C35C" w:rsidR="00177EBF" w:rsidRPr="00177EBF" w:rsidRDefault="00231361" w:rsidP="00231361">
    <w:pPr>
      <w:pStyle w:val="Nagwek"/>
      <w:rPr>
        <w:rFonts w:ascii="Calibri" w:hAnsi="Calibri" w:cs="Calibri"/>
      </w:rPr>
    </w:pPr>
    <w:r>
      <w:rPr>
        <w:rFonts w:ascii="Calibri" w:hAnsi="Calibri" w:cs="Calibri"/>
      </w:rPr>
      <w:t>Znak sprawy: MPiTJPII/ZP-03/05/2024/ZO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A9BE798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7898FC58"/>
    <w:lvl w:ilvl="0">
      <w:start w:val="1"/>
      <w:numFmt w:val="decimal"/>
      <w:lvlText w:val="%1."/>
      <w:lvlJc w:val="left"/>
      <w:pPr>
        <w:tabs>
          <w:tab w:val="num" w:pos="0"/>
        </w:tabs>
        <w:ind w:left="720" w:hanging="360"/>
      </w:pPr>
      <w:rPr>
        <w:b/>
        <w:bCs/>
      </w:rPr>
    </w:lvl>
  </w:abstractNum>
  <w:abstractNum w:abstractNumId="2" w15:restartNumberingAfterBreak="0">
    <w:nsid w:val="00000003"/>
    <w:multiLevelType w:val="multilevel"/>
    <w:tmpl w:val="00000003"/>
    <w:lvl w:ilvl="0">
      <w:start w:val="1"/>
      <w:numFmt w:val="decimal"/>
      <w:lvlText w:val="%1."/>
      <w:lvlJc w:val="left"/>
      <w:pPr>
        <w:tabs>
          <w:tab w:val="num" w:pos="1065"/>
        </w:tabs>
        <w:ind w:left="1065" w:hanging="705"/>
      </w:pPr>
      <w:rPr>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333F25"/>
    <w:multiLevelType w:val="singleLevel"/>
    <w:tmpl w:val="7898FC58"/>
    <w:lvl w:ilvl="0">
      <w:start w:val="1"/>
      <w:numFmt w:val="decimal"/>
      <w:lvlText w:val="%1."/>
      <w:lvlJc w:val="left"/>
      <w:pPr>
        <w:tabs>
          <w:tab w:val="num" w:pos="0"/>
        </w:tabs>
        <w:ind w:left="720" w:hanging="360"/>
      </w:pPr>
      <w:rPr>
        <w:b/>
        <w:bCs/>
      </w:rPr>
    </w:lvl>
  </w:abstractNum>
  <w:abstractNum w:abstractNumId="4" w15:restartNumberingAfterBreak="0">
    <w:nsid w:val="05E43C5B"/>
    <w:multiLevelType w:val="hybridMultilevel"/>
    <w:tmpl w:val="F554322A"/>
    <w:lvl w:ilvl="0" w:tplc="F69663D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0446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2254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9205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A65D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EAC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4452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4B4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183E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14335E"/>
    <w:multiLevelType w:val="hybridMultilevel"/>
    <w:tmpl w:val="A0F69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70378"/>
    <w:multiLevelType w:val="hybridMultilevel"/>
    <w:tmpl w:val="97F89CD4"/>
    <w:lvl w:ilvl="0" w:tplc="13727884">
      <w:start w:val="1"/>
      <w:numFmt w:val="decimal"/>
      <w:lvlText w:val="%1."/>
      <w:lvlJc w:val="left"/>
      <w:pPr>
        <w:ind w:left="360" w:hanging="360"/>
      </w:pPr>
      <w:rPr>
        <w:rFonts w:ascii="Calibri" w:eastAsia="Times New Roman" w:hAnsi="Calibri" w:cs="Calibri"/>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AB414E"/>
    <w:multiLevelType w:val="hybridMultilevel"/>
    <w:tmpl w:val="23CCC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C63E78"/>
    <w:multiLevelType w:val="singleLevel"/>
    <w:tmpl w:val="7898FC58"/>
    <w:lvl w:ilvl="0">
      <w:start w:val="1"/>
      <w:numFmt w:val="decimal"/>
      <w:lvlText w:val="%1."/>
      <w:lvlJc w:val="left"/>
      <w:pPr>
        <w:tabs>
          <w:tab w:val="num" w:pos="0"/>
        </w:tabs>
        <w:ind w:left="720" w:hanging="360"/>
      </w:pPr>
      <w:rPr>
        <w:b/>
        <w:bCs/>
      </w:rPr>
    </w:lvl>
  </w:abstractNum>
  <w:abstractNum w:abstractNumId="9" w15:restartNumberingAfterBreak="0">
    <w:nsid w:val="12FC0AF3"/>
    <w:multiLevelType w:val="hybridMultilevel"/>
    <w:tmpl w:val="F01CF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A6512A"/>
    <w:multiLevelType w:val="hybridMultilevel"/>
    <w:tmpl w:val="70863E12"/>
    <w:lvl w:ilvl="0" w:tplc="04150017">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E00B84"/>
    <w:multiLevelType w:val="hybridMultilevel"/>
    <w:tmpl w:val="F7844344"/>
    <w:lvl w:ilvl="0" w:tplc="7C5E87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A65484"/>
    <w:multiLevelType w:val="hybridMultilevel"/>
    <w:tmpl w:val="0478F152"/>
    <w:lvl w:ilvl="0" w:tplc="FFFFFFFF">
      <w:start w:val="1"/>
      <w:numFmt w:val="decimal"/>
      <w:lvlText w:val="%1."/>
      <w:lvlJc w:val="left"/>
      <w:pPr>
        <w:ind w:left="756" w:hanging="360"/>
      </w:pPr>
      <w:rPr>
        <w:rFonts w:ascii="Times New Roman" w:eastAsia="Arial" w:hAnsi="Times New Roman" w:cs="Times New Roman" w:hint="default"/>
        <w:spacing w:val="-1"/>
        <w:w w:val="99"/>
        <w:sz w:val="24"/>
        <w:szCs w:val="24"/>
        <w:lang w:val="pl-PL" w:eastAsia="pl-PL" w:bidi="pl-PL"/>
      </w:rPr>
    </w:lvl>
    <w:lvl w:ilvl="1" w:tplc="FFFFFFFF">
      <w:numFmt w:val="bullet"/>
      <w:lvlText w:val="•"/>
      <w:lvlJc w:val="left"/>
      <w:pPr>
        <w:ind w:left="1674" w:hanging="360"/>
      </w:pPr>
      <w:rPr>
        <w:lang w:val="pl-PL" w:eastAsia="pl-PL" w:bidi="pl-PL"/>
      </w:rPr>
    </w:lvl>
    <w:lvl w:ilvl="2" w:tplc="FFFFFFFF">
      <w:numFmt w:val="bullet"/>
      <w:lvlText w:val="•"/>
      <w:lvlJc w:val="left"/>
      <w:pPr>
        <w:ind w:left="2589" w:hanging="360"/>
      </w:pPr>
      <w:rPr>
        <w:lang w:val="pl-PL" w:eastAsia="pl-PL" w:bidi="pl-PL"/>
      </w:rPr>
    </w:lvl>
    <w:lvl w:ilvl="3" w:tplc="FFFFFFFF">
      <w:numFmt w:val="bullet"/>
      <w:lvlText w:val="•"/>
      <w:lvlJc w:val="left"/>
      <w:pPr>
        <w:ind w:left="3503" w:hanging="360"/>
      </w:pPr>
      <w:rPr>
        <w:lang w:val="pl-PL" w:eastAsia="pl-PL" w:bidi="pl-PL"/>
      </w:rPr>
    </w:lvl>
    <w:lvl w:ilvl="4" w:tplc="FFFFFFFF">
      <w:numFmt w:val="bullet"/>
      <w:lvlText w:val="•"/>
      <w:lvlJc w:val="left"/>
      <w:pPr>
        <w:ind w:left="4418" w:hanging="360"/>
      </w:pPr>
      <w:rPr>
        <w:lang w:val="pl-PL" w:eastAsia="pl-PL" w:bidi="pl-PL"/>
      </w:rPr>
    </w:lvl>
    <w:lvl w:ilvl="5" w:tplc="FFFFFFFF">
      <w:numFmt w:val="bullet"/>
      <w:lvlText w:val="•"/>
      <w:lvlJc w:val="left"/>
      <w:pPr>
        <w:ind w:left="5333" w:hanging="360"/>
      </w:pPr>
      <w:rPr>
        <w:lang w:val="pl-PL" w:eastAsia="pl-PL" w:bidi="pl-PL"/>
      </w:rPr>
    </w:lvl>
    <w:lvl w:ilvl="6" w:tplc="FFFFFFFF">
      <w:numFmt w:val="bullet"/>
      <w:lvlText w:val="•"/>
      <w:lvlJc w:val="left"/>
      <w:pPr>
        <w:ind w:left="6247" w:hanging="360"/>
      </w:pPr>
      <w:rPr>
        <w:lang w:val="pl-PL" w:eastAsia="pl-PL" w:bidi="pl-PL"/>
      </w:rPr>
    </w:lvl>
    <w:lvl w:ilvl="7" w:tplc="FFFFFFFF">
      <w:numFmt w:val="bullet"/>
      <w:lvlText w:val="•"/>
      <w:lvlJc w:val="left"/>
      <w:pPr>
        <w:ind w:left="7162" w:hanging="360"/>
      </w:pPr>
      <w:rPr>
        <w:lang w:val="pl-PL" w:eastAsia="pl-PL" w:bidi="pl-PL"/>
      </w:rPr>
    </w:lvl>
    <w:lvl w:ilvl="8" w:tplc="FFFFFFFF">
      <w:numFmt w:val="bullet"/>
      <w:lvlText w:val="•"/>
      <w:lvlJc w:val="left"/>
      <w:pPr>
        <w:ind w:left="8077" w:hanging="360"/>
      </w:pPr>
      <w:rPr>
        <w:lang w:val="pl-PL" w:eastAsia="pl-PL" w:bidi="pl-PL"/>
      </w:rPr>
    </w:lvl>
  </w:abstractNum>
  <w:abstractNum w:abstractNumId="13" w15:restartNumberingAfterBreak="0">
    <w:nsid w:val="1CB345AD"/>
    <w:multiLevelType w:val="hybridMultilevel"/>
    <w:tmpl w:val="4D40185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9C504D"/>
    <w:multiLevelType w:val="hybridMultilevel"/>
    <w:tmpl w:val="6A721C34"/>
    <w:lvl w:ilvl="0" w:tplc="D174045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23FDB"/>
    <w:multiLevelType w:val="singleLevel"/>
    <w:tmpl w:val="7898FC58"/>
    <w:lvl w:ilvl="0">
      <w:start w:val="1"/>
      <w:numFmt w:val="decimal"/>
      <w:lvlText w:val="%1."/>
      <w:lvlJc w:val="left"/>
      <w:pPr>
        <w:tabs>
          <w:tab w:val="num" w:pos="0"/>
        </w:tabs>
        <w:ind w:left="720" w:hanging="360"/>
      </w:pPr>
      <w:rPr>
        <w:b/>
        <w:bCs/>
      </w:rPr>
    </w:lvl>
  </w:abstractNum>
  <w:abstractNum w:abstractNumId="16" w15:restartNumberingAfterBreak="0">
    <w:nsid w:val="25073C75"/>
    <w:multiLevelType w:val="singleLevel"/>
    <w:tmpl w:val="7898FC58"/>
    <w:lvl w:ilvl="0">
      <w:start w:val="1"/>
      <w:numFmt w:val="decimal"/>
      <w:lvlText w:val="%1."/>
      <w:lvlJc w:val="left"/>
      <w:pPr>
        <w:tabs>
          <w:tab w:val="num" w:pos="0"/>
        </w:tabs>
        <w:ind w:left="720" w:hanging="360"/>
      </w:pPr>
      <w:rPr>
        <w:b/>
        <w:bCs/>
      </w:rPr>
    </w:lvl>
  </w:abstractNum>
  <w:abstractNum w:abstractNumId="17" w15:restartNumberingAfterBreak="0">
    <w:nsid w:val="259A2E7B"/>
    <w:multiLevelType w:val="hybridMultilevel"/>
    <w:tmpl w:val="DFBE3256"/>
    <w:lvl w:ilvl="0" w:tplc="49467B44">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B4FCD"/>
    <w:multiLevelType w:val="hybridMultilevel"/>
    <w:tmpl w:val="1082D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E24E06"/>
    <w:multiLevelType w:val="singleLevel"/>
    <w:tmpl w:val="7898FC58"/>
    <w:lvl w:ilvl="0">
      <w:start w:val="1"/>
      <w:numFmt w:val="decimal"/>
      <w:lvlText w:val="%1."/>
      <w:lvlJc w:val="left"/>
      <w:pPr>
        <w:tabs>
          <w:tab w:val="num" w:pos="0"/>
        </w:tabs>
        <w:ind w:left="720" w:hanging="360"/>
      </w:pPr>
      <w:rPr>
        <w:b/>
        <w:bCs/>
      </w:rPr>
    </w:lvl>
  </w:abstractNum>
  <w:abstractNum w:abstractNumId="20" w15:restartNumberingAfterBreak="0">
    <w:nsid w:val="313159EF"/>
    <w:multiLevelType w:val="hybridMultilevel"/>
    <w:tmpl w:val="1082D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EB3E02"/>
    <w:multiLevelType w:val="hybridMultilevel"/>
    <w:tmpl w:val="1BBC67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485EDB"/>
    <w:multiLevelType w:val="hybridMultilevel"/>
    <w:tmpl w:val="4DC05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F006B5"/>
    <w:multiLevelType w:val="hybridMultilevel"/>
    <w:tmpl w:val="0658CAB4"/>
    <w:lvl w:ilvl="0" w:tplc="04150001">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93E3741"/>
    <w:multiLevelType w:val="hybridMultilevel"/>
    <w:tmpl w:val="DA7E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2F3E08"/>
    <w:multiLevelType w:val="singleLevel"/>
    <w:tmpl w:val="7898FC58"/>
    <w:lvl w:ilvl="0">
      <w:start w:val="1"/>
      <w:numFmt w:val="decimal"/>
      <w:lvlText w:val="%1."/>
      <w:lvlJc w:val="left"/>
      <w:pPr>
        <w:tabs>
          <w:tab w:val="num" w:pos="0"/>
        </w:tabs>
        <w:ind w:left="720" w:hanging="360"/>
      </w:pPr>
      <w:rPr>
        <w:b/>
        <w:bCs/>
      </w:rPr>
    </w:lvl>
  </w:abstractNum>
  <w:abstractNum w:abstractNumId="26" w15:restartNumberingAfterBreak="0">
    <w:nsid w:val="40B63C0C"/>
    <w:multiLevelType w:val="hybridMultilevel"/>
    <w:tmpl w:val="B650CCFE"/>
    <w:lvl w:ilvl="0" w:tplc="EA704F8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3B6C14"/>
    <w:multiLevelType w:val="multilevel"/>
    <w:tmpl w:val="3258C95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9323A4C"/>
    <w:multiLevelType w:val="singleLevel"/>
    <w:tmpl w:val="7898FC58"/>
    <w:lvl w:ilvl="0">
      <w:start w:val="1"/>
      <w:numFmt w:val="decimal"/>
      <w:lvlText w:val="%1."/>
      <w:lvlJc w:val="left"/>
      <w:pPr>
        <w:tabs>
          <w:tab w:val="num" w:pos="0"/>
        </w:tabs>
        <w:ind w:left="720" w:hanging="360"/>
      </w:pPr>
      <w:rPr>
        <w:b/>
        <w:bCs/>
      </w:rPr>
    </w:lvl>
  </w:abstractNum>
  <w:abstractNum w:abstractNumId="29" w15:restartNumberingAfterBreak="0">
    <w:nsid w:val="4AD80BDA"/>
    <w:multiLevelType w:val="hybridMultilevel"/>
    <w:tmpl w:val="88D4D2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ADF0011"/>
    <w:multiLevelType w:val="hybridMultilevel"/>
    <w:tmpl w:val="7932DBE6"/>
    <w:lvl w:ilvl="0" w:tplc="04150011">
      <w:start w:val="1"/>
      <w:numFmt w:val="decimal"/>
      <w:lvlText w:val="%1)"/>
      <w:lvlJc w:val="left"/>
      <w:pPr>
        <w:ind w:left="372" w:hanging="360"/>
      </w:pPr>
    </w:lvl>
    <w:lvl w:ilvl="1" w:tplc="FFFFFFFF" w:tentative="1">
      <w:start w:val="1"/>
      <w:numFmt w:val="lowerLetter"/>
      <w:lvlText w:val="%2."/>
      <w:lvlJc w:val="left"/>
      <w:pPr>
        <w:ind w:left="1092" w:hanging="360"/>
      </w:pPr>
    </w:lvl>
    <w:lvl w:ilvl="2" w:tplc="FFFFFFFF" w:tentative="1">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31" w15:restartNumberingAfterBreak="0">
    <w:nsid w:val="4FC61753"/>
    <w:multiLevelType w:val="multilevel"/>
    <w:tmpl w:val="106C5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FA41F8"/>
    <w:multiLevelType w:val="hybridMultilevel"/>
    <w:tmpl w:val="3B2A1688"/>
    <w:lvl w:ilvl="0" w:tplc="0415000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5321E4F"/>
    <w:multiLevelType w:val="multilevel"/>
    <w:tmpl w:val="9C2A5F2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55433A6C"/>
    <w:multiLevelType w:val="hybridMultilevel"/>
    <w:tmpl w:val="B2E45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CA7785"/>
    <w:multiLevelType w:val="hybridMultilevel"/>
    <w:tmpl w:val="1BBC67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C649C9"/>
    <w:multiLevelType w:val="multilevel"/>
    <w:tmpl w:val="3258C95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B80174A"/>
    <w:multiLevelType w:val="hybridMultilevel"/>
    <w:tmpl w:val="7B642C2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212C1D7E">
      <w:start w:val="1"/>
      <w:numFmt w:val="lowerLetter"/>
      <w:lvlText w:val="%3."/>
      <w:lvlJc w:val="left"/>
      <w:pPr>
        <w:ind w:left="2690" w:hanging="71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63790F"/>
    <w:multiLevelType w:val="singleLevel"/>
    <w:tmpl w:val="7898FC58"/>
    <w:lvl w:ilvl="0">
      <w:start w:val="1"/>
      <w:numFmt w:val="decimal"/>
      <w:lvlText w:val="%1."/>
      <w:lvlJc w:val="left"/>
      <w:pPr>
        <w:tabs>
          <w:tab w:val="num" w:pos="0"/>
        </w:tabs>
        <w:ind w:left="720" w:hanging="360"/>
      </w:pPr>
      <w:rPr>
        <w:b/>
        <w:bCs/>
      </w:rPr>
    </w:lvl>
  </w:abstractNum>
  <w:abstractNum w:abstractNumId="39" w15:restartNumberingAfterBreak="0">
    <w:nsid w:val="5D6A086C"/>
    <w:multiLevelType w:val="hybridMultilevel"/>
    <w:tmpl w:val="7D742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917942"/>
    <w:multiLevelType w:val="hybridMultilevel"/>
    <w:tmpl w:val="B5028FC0"/>
    <w:lvl w:ilvl="0" w:tplc="FFFFFFFF">
      <w:start w:val="1"/>
      <w:numFmt w:val="decimal"/>
      <w:lvlText w:val="%1."/>
      <w:lvlJc w:val="left"/>
      <w:pPr>
        <w:ind w:left="360" w:hanging="360"/>
      </w:pPr>
    </w:lvl>
    <w:lvl w:ilvl="1" w:tplc="0658B3C0" w:tentative="1">
      <w:start w:val="1"/>
      <w:numFmt w:val="lowerLetter"/>
      <w:lvlText w:val="%2."/>
      <w:lvlJc w:val="left"/>
      <w:pPr>
        <w:ind w:left="1080" w:hanging="360"/>
      </w:pPr>
    </w:lvl>
    <w:lvl w:ilvl="2" w:tplc="52586B78" w:tentative="1">
      <w:start w:val="1"/>
      <w:numFmt w:val="lowerRoman"/>
      <w:lvlText w:val="%3."/>
      <w:lvlJc w:val="right"/>
      <w:pPr>
        <w:ind w:left="1800" w:hanging="180"/>
      </w:pPr>
    </w:lvl>
    <w:lvl w:ilvl="3" w:tplc="C4EAD69A" w:tentative="1">
      <w:start w:val="1"/>
      <w:numFmt w:val="decimal"/>
      <w:lvlText w:val="%4."/>
      <w:lvlJc w:val="left"/>
      <w:pPr>
        <w:ind w:left="2520" w:hanging="360"/>
      </w:pPr>
    </w:lvl>
    <w:lvl w:ilvl="4" w:tplc="0DACFBCA"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F64DCE"/>
    <w:multiLevelType w:val="hybridMultilevel"/>
    <w:tmpl w:val="159665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6C93085C"/>
    <w:multiLevelType w:val="hybridMultilevel"/>
    <w:tmpl w:val="6BAC0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224A9D"/>
    <w:multiLevelType w:val="hybridMultilevel"/>
    <w:tmpl w:val="40AEBD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AE5FF6"/>
    <w:multiLevelType w:val="hybridMultilevel"/>
    <w:tmpl w:val="300E0C7E"/>
    <w:lvl w:ilvl="0" w:tplc="04150011">
      <w:start w:val="1"/>
      <w:numFmt w:val="decimal"/>
      <w:lvlText w:val="%1)"/>
      <w:lvlJc w:val="left"/>
      <w:pPr>
        <w:ind w:left="720" w:hanging="360"/>
      </w:pPr>
    </w:lvl>
    <w:lvl w:ilvl="1" w:tplc="8D963162">
      <w:numFmt w:val="bullet"/>
      <w:lvlText w:val="•"/>
      <w:lvlJc w:val="left"/>
      <w:pPr>
        <w:ind w:left="1790" w:hanging="71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C47A27"/>
    <w:multiLevelType w:val="hybridMultilevel"/>
    <w:tmpl w:val="D6DA1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04095732">
    <w:abstractNumId w:val="22"/>
  </w:num>
  <w:num w:numId="2" w16cid:durableId="157621969">
    <w:abstractNumId w:val="35"/>
  </w:num>
  <w:num w:numId="3" w16cid:durableId="19008983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1632800">
    <w:abstractNumId w:val="1"/>
  </w:num>
  <w:num w:numId="5" w16cid:durableId="555821372">
    <w:abstractNumId w:val="0"/>
    <w:lvlOverride w:ilvl="0">
      <w:startOverride w:val="1"/>
    </w:lvlOverride>
  </w:num>
  <w:num w:numId="6" w16cid:durableId="2011446710">
    <w:abstractNumId w:val="21"/>
  </w:num>
  <w:num w:numId="7" w16cid:durableId="9260689">
    <w:abstractNumId w:val="9"/>
  </w:num>
  <w:num w:numId="8" w16cid:durableId="2071272321">
    <w:abstractNumId w:val="7"/>
  </w:num>
  <w:num w:numId="9" w16cid:durableId="1954555734">
    <w:abstractNumId w:val="34"/>
  </w:num>
  <w:num w:numId="10" w16cid:durableId="1478689323">
    <w:abstractNumId w:val="31"/>
  </w:num>
  <w:num w:numId="11" w16cid:durableId="2122527815">
    <w:abstractNumId w:val="36"/>
  </w:num>
  <w:num w:numId="12" w16cid:durableId="577835488">
    <w:abstractNumId w:val="12"/>
  </w:num>
  <w:num w:numId="13" w16cid:durableId="1154495048">
    <w:abstractNumId w:val="13"/>
  </w:num>
  <w:num w:numId="14" w16cid:durableId="883490928">
    <w:abstractNumId w:val="27"/>
  </w:num>
  <w:num w:numId="15" w16cid:durableId="1585188716">
    <w:abstractNumId w:val="40"/>
  </w:num>
  <w:num w:numId="16" w16cid:durableId="721171936">
    <w:abstractNumId w:val="30"/>
  </w:num>
  <w:num w:numId="17" w16cid:durableId="2077971776">
    <w:abstractNumId w:val="33"/>
  </w:num>
  <w:num w:numId="18" w16cid:durableId="1805154531">
    <w:abstractNumId w:val="4"/>
  </w:num>
  <w:num w:numId="19" w16cid:durableId="1022054077">
    <w:abstractNumId w:val="17"/>
  </w:num>
  <w:num w:numId="20" w16cid:durableId="2033916666">
    <w:abstractNumId w:val="39"/>
  </w:num>
  <w:num w:numId="21" w16cid:durableId="1062561538">
    <w:abstractNumId w:val="26"/>
  </w:num>
  <w:num w:numId="22" w16cid:durableId="1957325686">
    <w:abstractNumId w:val="11"/>
  </w:num>
  <w:num w:numId="23" w16cid:durableId="2064015305">
    <w:abstractNumId w:val="8"/>
  </w:num>
  <w:num w:numId="24" w16cid:durableId="1027409984">
    <w:abstractNumId w:val="15"/>
  </w:num>
  <w:num w:numId="25" w16cid:durableId="1357393126">
    <w:abstractNumId w:val="25"/>
  </w:num>
  <w:num w:numId="26" w16cid:durableId="798761831">
    <w:abstractNumId w:val="19"/>
  </w:num>
  <w:num w:numId="27" w16cid:durableId="1328822613">
    <w:abstractNumId w:val="28"/>
  </w:num>
  <w:num w:numId="28" w16cid:durableId="931817475">
    <w:abstractNumId w:val="3"/>
  </w:num>
  <w:num w:numId="29" w16cid:durableId="908074815">
    <w:abstractNumId w:val="20"/>
  </w:num>
  <w:num w:numId="30" w16cid:durableId="2145341678">
    <w:abstractNumId w:val="42"/>
  </w:num>
  <w:num w:numId="31" w16cid:durableId="1962298291">
    <w:abstractNumId w:val="18"/>
  </w:num>
  <w:num w:numId="32" w16cid:durableId="1720320136">
    <w:abstractNumId w:val="24"/>
  </w:num>
  <w:num w:numId="33" w16cid:durableId="600453844">
    <w:abstractNumId w:val="14"/>
  </w:num>
  <w:num w:numId="34" w16cid:durableId="1511794689">
    <w:abstractNumId w:val="38"/>
  </w:num>
  <w:num w:numId="35" w16cid:durableId="1756588232">
    <w:abstractNumId w:val="2"/>
  </w:num>
  <w:num w:numId="36" w16cid:durableId="1417943625">
    <w:abstractNumId w:val="29"/>
  </w:num>
  <w:num w:numId="37" w16cid:durableId="1914703586">
    <w:abstractNumId w:val="44"/>
  </w:num>
  <w:num w:numId="38" w16cid:durableId="1908102335">
    <w:abstractNumId w:val="16"/>
  </w:num>
  <w:num w:numId="39" w16cid:durableId="1465272705">
    <w:abstractNumId w:val="6"/>
  </w:num>
  <w:num w:numId="40" w16cid:durableId="1722173085">
    <w:abstractNumId w:val="41"/>
  </w:num>
  <w:num w:numId="41" w16cid:durableId="2067796335">
    <w:abstractNumId w:val="45"/>
  </w:num>
  <w:num w:numId="42" w16cid:durableId="1048148676">
    <w:abstractNumId w:val="5"/>
  </w:num>
  <w:num w:numId="43" w16cid:durableId="390811351">
    <w:abstractNumId w:val="32"/>
  </w:num>
  <w:num w:numId="44" w16cid:durableId="1897158082">
    <w:abstractNumId w:val="10"/>
  </w:num>
  <w:num w:numId="45" w16cid:durableId="1401556945">
    <w:abstractNumId w:val="43"/>
  </w:num>
  <w:num w:numId="46" w16cid:durableId="8967408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DB"/>
    <w:rsid w:val="00001EC5"/>
    <w:rsid w:val="00006A59"/>
    <w:rsid w:val="00014C6B"/>
    <w:rsid w:val="00026088"/>
    <w:rsid w:val="00031957"/>
    <w:rsid w:val="00050506"/>
    <w:rsid w:val="00056CF9"/>
    <w:rsid w:val="00074436"/>
    <w:rsid w:val="000A315E"/>
    <w:rsid w:val="000D0D53"/>
    <w:rsid w:val="000D369C"/>
    <w:rsid w:val="000F135E"/>
    <w:rsid w:val="001077E1"/>
    <w:rsid w:val="00112F92"/>
    <w:rsid w:val="00117F82"/>
    <w:rsid w:val="00167DB0"/>
    <w:rsid w:val="00177EBF"/>
    <w:rsid w:val="00186037"/>
    <w:rsid w:val="001A2FB2"/>
    <w:rsid w:val="001B21A4"/>
    <w:rsid w:val="001B2C31"/>
    <w:rsid w:val="001E39ED"/>
    <w:rsid w:val="00206A00"/>
    <w:rsid w:val="00213D17"/>
    <w:rsid w:val="0021575D"/>
    <w:rsid w:val="00231361"/>
    <w:rsid w:val="00264B0C"/>
    <w:rsid w:val="002720B3"/>
    <w:rsid w:val="00276CAB"/>
    <w:rsid w:val="00280D51"/>
    <w:rsid w:val="00285171"/>
    <w:rsid w:val="002A05B6"/>
    <w:rsid w:val="002A0A89"/>
    <w:rsid w:val="002A18D1"/>
    <w:rsid w:val="002B1448"/>
    <w:rsid w:val="002B7E47"/>
    <w:rsid w:val="002C5005"/>
    <w:rsid w:val="002D58A6"/>
    <w:rsid w:val="002D6406"/>
    <w:rsid w:val="00304A40"/>
    <w:rsid w:val="003267BC"/>
    <w:rsid w:val="0033757E"/>
    <w:rsid w:val="00340EDB"/>
    <w:rsid w:val="003502D2"/>
    <w:rsid w:val="00365619"/>
    <w:rsid w:val="00366529"/>
    <w:rsid w:val="0037454F"/>
    <w:rsid w:val="00374579"/>
    <w:rsid w:val="00374B1E"/>
    <w:rsid w:val="003761D6"/>
    <w:rsid w:val="00384CF4"/>
    <w:rsid w:val="00385664"/>
    <w:rsid w:val="003943BC"/>
    <w:rsid w:val="00397E57"/>
    <w:rsid w:val="003A1CD0"/>
    <w:rsid w:val="003A5635"/>
    <w:rsid w:val="003B1400"/>
    <w:rsid w:val="003B4E9B"/>
    <w:rsid w:val="003F1131"/>
    <w:rsid w:val="003F2316"/>
    <w:rsid w:val="003F368E"/>
    <w:rsid w:val="003F67B5"/>
    <w:rsid w:val="00410AE2"/>
    <w:rsid w:val="00443CF7"/>
    <w:rsid w:val="00452457"/>
    <w:rsid w:val="00461A56"/>
    <w:rsid w:val="00480B1E"/>
    <w:rsid w:val="004A3BE0"/>
    <w:rsid w:val="004A6249"/>
    <w:rsid w:val="004D35A9"/>
    <w:rsid w:val="00531A6E"/>
    <w:rsid w:val="00546D46"/>
    <w:rsid w:val="00575843"/>
    <w:rsid w:val="0057641C"/>
    <w:rsid w:val="00580601"/>
    <w:rsid w:val="005C2E3F"/>
    <w:rsid w:val="005D06EC"/>
    <w:rsid w:val="005E1638"/>
    <w:rsid w:val="0060187F"/>
    <w:rsid w:val="0060516B"/>
    <w:rsid w:val="0060754B"/>
    <w:rsid w:val="00612ED5"/>
    <w:rsid w:val="00631DB7"/>
    <w:rsid w:val="00635601"/>
    <w:rsid w:val="00637732"/>
    <w:rsid w:val="00647727"/>
    <w:rsid w:val="00651BAC"/>
    <w:rsid w:val="00661275"/>
    <w:rsid w:val="00663F57"/>
    <w:rsid w:val="006820EC"/>
    <w:rsid w:val="00684E86"/>
    <w:rsid w:val="0068550A"/>
    <w:rsid w:val="0069737E"/>
    <w:rsid w:val="006A355E"/>
    <w:rsid w:val="006C2C13"/>
    <w:rsid w:val="006C3718"/>
    <w:rsid w:val="006D18FA"/>
    <w:rsid w:val="006F5CF6"/>
    <w:rsid w:val="006F6CFC"/>
    <w:rsid w:val="00705AD1"/>
    <w:rsid w:val="00705C98"/>
    <w:rsid w:val="0070674F"/>
    <w:rsid w:val="00730DB1"/>
    <w:rsid w:val="007759F3"/>
    <w:rsid w:val="00783BEA"/>
    <w:rsid w:val="00797324"/>
    <w:rsid w:val="007A6C37"/>
    <w:rsid w:val="007C00F9"/>
    <w:rsid w:val="007D0404"/>
    <w:rsid w:val="007E47CC"/>
    <w:rsid w:val="00803474"/>
    <w:rsid w:val="00814BAB"/>
    <w:rsid w:val="00827CFD"/>
    <w:rsid w:val="0084326C"/>
    <w:rsid w:val="00847E82"/>
    <w:rsid w:val="00873DF5"/>
    <w:rsid w:val="00877AEF"/>
    <w:rsid w:val="008A6D82"/>
    <w:rsid w:val="008C066E"/>
    <w:rsid w:val="008E5F7C"/>
    <w:rsid w:val="008F6F58"/>
    <w:rsid w:val="00905595"/>
    <w:rsid w:val="00921072"/>
    <w:rsid w:val="009228A6"/>
    <w:rsid w:val="00924F7A"/>
    <w:rsid w:val="00956F42"/>
    <w:rsid w:val="00990C61"/>
    <w:rsid w:val="009951D0"/>
    <w:rsid w:val="009B328B"/>
    <w:rsid w:val="009D0001"/>
    <w:rsid w:val="009D3FE6"/>
    <w:rsid w:val="009F5ACF"/>
    <w:rsid w:val="00A026FA"/>
    <w:rsid w:val="00A07493"/>
    <w:rsid w:val="00A11BD2"/>
    <w:rsid w:val="00A14712"/>
    <w:rsid w:val="00A15154"/>
    <w:rsid w:val="00A25C4F"/>
    <w:rsid w:val="00A269C6"/>
    <w:rsid w:val="00A375C2"/>
    <w:rsid w:val="00A57339"/>
    <w:rsid w:val="00A827E1"/>
    <w:rsid w:val="00A8512B"/>
    <w:rsid w:val="00A9045A"/>
    <w:rsid w:val="00A94555"/>
    <w:rsid w:val="00A95248"/>
    <w:rsid w:val="00AB3CC9"/>
    <w:rsid w:val="00AC388B"/>
    <w:rsid w:val="00AE01B9"/>
    <w:rsid w:val="00AE04EC"/>
    <w:rsid w:val="00AF06B1"/>
    <w:rsid w:val="00B02AF4"/>
    <w:rsid w:val="00B15777"/>
    <w:rsid w:val="00B220AC"/>
    <w:rsid w:val="00B3406B"/>
    <w:rsid w:val="00B5404E"/>
    <w:rsid w:val="00B6287F"/>
    <w:rsid w:val="00B736D0"/>
    <w:rsid w:val="00B9163A"/>
    <w:rsid w:val="00B931E2"/>
    <w:rsid w:val="00B9432D"/>
    <w:rsid w:val="00BA3F27"/>
    <w:rsid w:val="00BA696F"/>
    <w:rsid w:val="00BB361D"/>
    <w:rsid w:val="00BB6941"/>
    <w:rsid w:val="00BB76E3"/>
    <w:rsid w:val="00BC2704"/>
    <w:rsid w:val="00BD694F"/>
    <w:rsid w:val="00BD700F"/>
    <w:rsid w:val="00BD71EE"/>
    <w:rsid w:val="00BE52E4"/>
    <w:rsid w:val="00C0422F"/>
    <w:rsid w:val="00C05C1E"/>
    <w:rsid w:val="00C07575"/>
    <w:rsid w:val="00C42EA8"/>
    <w:rsid w:val="00C7080C"/>
    <w:rsid w:val="00CA7B80"/>
    <w:rsid w:val="00CE24E0"/>
    <w:rsid w:val="00CF2862"/>
    <w:rsid w:val="00CF6B54"/>
    <w:rsid w:val="00D0511A"/>
    <w:rsid w:val="00D26DF9"/>
    <w:rsid w:val="00D52B35"/>
    <w:rsid w:val="00D86F71"/>
    <w:rsid w:val="00DB5181"/>
    <w:rsid w:val="00DB65DB"/>
    <w:rsid w:val="00DB7778"/>
    <w:rsid w:val="00DD4C4E"/>
    <w:rsid w:val="00DD59BE"/>
    <w:rsid w:val="00DF04C4"/>
    <w:rsid w:val="00E021BF"/>
    <w:rsid w:val="00E062F2"/>
    <w:rsid w:val="00E32B27"/>
    <w:rsid w:val="00E62A08"/>
    <w:rsid w:val="00EA217E"/>
    <w:rsid w:val="00EA580A"/>
    <w:rsid w:val="00EB0551"/>
    <w:rsid w:val="00ED608C"/>
    <w:rsid w:val="00EE6ED3"/>
    <w:rsid w:val="00F070A4"/>
    <w:rsid w:val="00F1044A"/>
    <w:rsid w:val="00F12DFF"/>
    <w:rsid w:val="00F47B93"/>
    <w:rsid w:val="00F9661C"/>
    <w:rsid w:val="00FA7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46142"/>
  <w15:chartTrackingRefBased/>
  <w15:docId w15:val="{97D12674-EFEF-4A29-98FC-117F453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rsid w:val="00206A00"/>
    <w:pPr>
      <w:keepNext/>
      <w:spacing w:before="240" w:after="12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6"/>
    </w:rPr>
  </w:style>
  <w:style w:type="paragraph" w:styleId="Tekstdymka">
    <w:name w:val="Balloon Text"/>
    <w:basedOn w:val="Normalny"/>
    <w:semiHidden/>
    <w:rsid w:val="00001EC5"/>
    <w:rPr>
      <w:rFonts w:ascii="Tahoma" w:hAnsi="Tahoma" w:cs="Tahoma"/>
      <w:sz w:val="16"/>
      <w:szCs w:val="16"/>
    </w:rPr>
  </w:style>
  <w:style w:type="character" w:customStyle="1" w:styleId="TekstpodstawowyZnak">
    <w:name w:val="Tekst podstawowy Znak"/>
    <w:link w:val="Tekstpodstawowy"/>
    <w:rsid w:val="00384CF4"/>
    <w:rPr>
      <w:sz w:val="26"/>
    </w:rPr>
  </w:style>
  <w:style w:type="paragraph" w:styleId="Poprawka">
    <w:name w:val="Revision"/>
    <w:hidden/>
    <w:uiPriority w:val="99"/>
    <w:semiHidden/>
    <w:rsid w:val="00C05C1E"/>
  </w:style>
  <w:style w:type="character" w:styleId="Odwoaniedokomentarza">
    <w:name w:val="annotation reference"/>
    <w:uiPriority w:val="99"/>
    <w:rsid w:val="00EE6ED3"/>
    <w:rPr>
      <w:sz w:val="16"/>
      <w:szCs w:val="16"/>
    </w:rPr>
  </w:style>
  <w:style w:type="paragraph" w:styleId="Tekstkomentarza">
    <w:name w:val="annotation text"/>
    <w:basedOn w:val="Normalny"/>
    <w:link w:val="TekstkomentarzaZnak"/>
    <w:uiPriority w:val="99"/>
    <w:rsid w:val="00EE6ED3"/>
  </w:style>
  <w:style w:type="character" w:customStyle="1" w:styleId="TekstkomentarzaZnak">
    <w:name w:val="Tekst komentarza Znak"/>
    <w:basedOn w:val="Domylnaczcionkaakapitu"/>
    <w:link w:val="Tekstkomentarza"/>
    <w:uiPriority w:val="99"/>
    <w:rsid w:val="00EE6ED3"/>
  </w:style>
  <w:style w:type="paragraph" w:styleId="Tematkomentarza">
    <w:name w:val="annotation subject"/>
    <w:basedOn w:val="Tekstkomentarza"/>
    <w:next w:val="Tekstkomentarza"/>
    <w:link w:val="TematkomentarzaZnak"/>
    <w:rsid w:val="00EE6ED3"/>
    <w:rPr>
      <w:b/>
      <w:bCs/>
    </w:rPr>
  </w:style>
  <w:style w:type="character" w:customStyle="1" w:styleId="TematkomentarzaZnak">
    <w:name w:val="Temat komentarza Znak"/>
    <w:link w:val="Tematkomentarza"/>
    <w:rsid w:val="00EE6ED3"/>
    <w:rPr>
      <w:b/>
      <w:bCs/>
    </w:rPr>
  </w:style>
  <w:style w:type="paragraph" w:styleId="Tekstprzypisudolnego">
    <w:name w:val="footnote text"/>
    <w:basedOn w:val="Normalny"/>
    <w:link w:val="TekstprzypisudolnegoZnak"/>
    <w:uiPriority w:val="99"/>
    <w:unhideWhenUsed/>
    <w:rsid w:val="00EE6ED3"/>
    <w:pPr>
      <w:spacing w:after="200" w:line="276" w:lineRule="auto"/>
    </w:pPr>
    <w:rPr>
      <w:rFonts w:ascii="Calibri" w:eastAsia="Calibri" w:hAnsi="Calibri"/>
      <w:lang w:val="x-none" w:eastAsia="en-US"/>
    </w:rPr>
  </w:style>
  <w:style w:type="character" w:customStyle="1" w:styleId="TekstprzypisudolnegoZnak">
    <w:name w:val="Tekst przypisu dolnego Znak"/>
    <w:link w:val="Tekstprzypisudolnego"/>
    <w:uiPriority w:val="99"/>
    <w:rsid w:val="00EE6ED3"/>
    <w:rPr>
      <w:rFonts w:ascii="Calibri" w:eastAsia="Calibri" w:hAnsi="Calibri"/>
      <w:lang w:val="x-none" w:eastAsia="en-US"/>
    </w:rPr>
  </w:style>
  <w:style w:type="character" w:styleId="Odwoanieprzypisudolnego">
    <w:name w:val="footnote reference"/>
    <w:uiPriority w:val="99"/>
    <w:unhideWhenUsed/>
    <w:rsid w:val="00EE6ED3"/>
    <w:rPr>
      <w:vertAlign w:val="superscript"/>
    </w:rPr>
  </w:style>
  <w:style w:type="paragraph" w:customStyle="1" w:styleId="bodytext2">
    <w:name w:val="bodytext2"/>
    <w:basedOn w:val="Normalny"/>
    <w:rsid w:val="00CF2862"/>
    <w:pPr>
      <w:spacing w:before="100" w:beforeAutospacing="1" w:after="100" w:afterAutospacing="1"/>
    </w:pPr>
    <w:rPr>
      <w:sz w:val="24"/>
      <w:szCs w:val="24"/>
    </w:rPr>
  </w:style>
  <w:style w:type="paragraph" w:styleId="Akapitzlist">
    <w:name w:val="List Paragraph"/>
    <w:aliases w:val="Normal,Akapit z listą3,Akapit z listą31,Podsis rysunku,Normalny1,HŁ_Bullet1,lp1,Tytuły,Normalny2,List Paragraph,Akapit z listą1,Normalny3,Normalny4,Normalny5,Akapit z listą;1_literowka,Literowanie,1_literowka,Punktowanie,Nag1,Numerowanie"/>
    <w:basedOn w:val="Normalny"/>
    <w:link w:val="AkapitzlistZnak"/>
    <w:uiPriority w:val="34"/>
    <w:qFormat/>
    <w:rsid w:val="00CF2862"/>
    <w:pPr>
      <w:ind w:left="720"/>
      <w:contextualSpacing/>
    </w:pPr>
    <w:rPr>
      <w:rFonts w:ascii="Arial" w:hAnsi="Arial"/>
      <w:bCs/>
      <w:iCs/>
      <w:sz w:val="24"/>
      <w:szCs w:val="24"/>
    </w:rPr>
  </w:style>
  <w:style w:type="character" w:customStyle="1" w:styleId="AkapitzlistZnak">
    <w:name w:val="Akapit z listą Znak"/>
    <w:aliases w:val="Normal Znak,Akapit z listą3 Znak,Akapit z listą31 Znak,Podsis rysunku Znak,Normalny1 Znak,HŁ_Bullet1 Znak,lp1 Znak,Tytuły Znak,Normalny2 Znak,List Paragraph Znak,Akapit z listą1 Znak,Normalny3 Znak,Normalny4 Znak,Normalny5 Znak"/>
    <w:link w:val="Akapitzlist"/>
    <w:uiPriority w:val="34"/>
    <w:qFormat/>
    <w:locked/>
    <w:rsid w:val="009B328B"/>
    <w:rPr>
      <w:rFonts w:ascii="Arial" w:hAnsi="Arial"/>
      <w:bCs/>
      <w:iCs/>
      <w:sz w:val="24"/>
      <w:szCs w:val="24"/>
    </w:rPr>
  </w:style>
  <w:style w:type="character" w:customStyle="1" w:styleId="Nagwek1Znak">
    <w:name w:val="Nagłówek 1 Znak"/>
    <w:link w:val="Nagwek1"/>
    <w:rsid w:val="00206A00"/>
    <w:rPr>
      <w:b/>
    </w:rPr>
  </w:style>
  <w:style w:type="table" w:styleId="Tabela-Siatka">
    <w:name w:val="Table Grid"/>
    <w:basedOn w:val="Standardowy"/>
    <w:rsid w:val="0020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730DB1"/>
    <w:pPr>
      <w:widowControl w:val="0"/>
      <w:tabs>
        <w:tab w:val="left" w:pos="6237"/>
        <w:tab w:val="left" w:pos="9781"/>
      </w:tabs>
      <w:suppressAutoHyphens/>
      <w:spacing w:line="360" w:lineRule="auto"/>
      <w:ind w:right="20"/>
      <w:jc w:val="both"/>
    </w:pPr>
    <w:rPr>
      <w:rFonts w:ascii="Arial" w:hAnsi="Arial"/>
      <w:sz w:val="24"/>
    </w:rPr>
  </w:style>
  <w:style w:type="paragraph" w:styleId="Nagwek">
    <w:name w:val="header"/>
    <w:basedOn w:val="Normalny"/>
    <w:link w:val="NagwekZnak"/>
    <w:rsid w:val="00177EBF"/>
    <w:pPr>
      <w:tabs>
        <w:tab w:val="center" w:pos="4536"/>
        <w:tab w:val="right" w:pos="9072"/>
      </w:tabs>
    </w:pPr>
  </w:style>
  <w:style w:type="character" w:customStyle="1" w:styleId="NagwekZnak">
    <w:name w:val="Nagłówek Znak"/>
    <w:basedOn w:val="Domylnaczcionkaakapitu"/>
    <w:link w:val="Nagwek"/>
    <w:rsid w:val="00177EBF"/>
  </w:style>
  <w:style w:type="paragraph" w:styleId="Stopka">
    <w:name w:val="footer"/>
    <w:basedOn w:val="Normalny"/>
    <w:link w:val="StopkaZnak"/>
    <w:uiPriority w:val="99"/>
    <w:rsid w:val="00177EBF"/>
    <w:pPr>
      <w:tabs>
        <w:tab w:val="center" w:pos="4536"/>
        <w:tab w:val="right" w:pos="9072"/>
      </w:tabs>
    </w:pPr>
  </w:style>
  <w:style w:type="character" w:customStyle="1" w:styleId="StopkaZnak">
    <w:name w:val="Stopka Znak"/>
    <w:basedOn w:val="Domylnaczcionkaakapitu"/>
    <w:link w:val="Stopka"/>
    <w:uiPriority w:val="99"/>
    <w:rsid w:val="0017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548493">
      <w:bodyDiv w:val="1"/>
      <w:marLeft w:val="0"/>
      <w:marRight w:val="0"/>
      <w:marTop w:val="0"/>
      <w:marBottom w:val="0"/>
      <w:divBdr>
        <w:top w:val="none" w:sz="0" w:space="0" w:color="auto"/>
        <w:left w:val="none" w:sz="0" w:space="0" w:color="auto"/>
        <w:bottom w:val="none" w:sz="0" w:space="0" w:color="auto"/>
        <w:right w:val="none" w:sz="0" w:space="0" w:color="auto"/>
      </w:divBdr>
    </w:div>
    <w:div w:id="20686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A50D-9BD6-4D1B-BEF8-EDE598DF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2566</Words>
  <Characters>16566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zlecenie - rachunek</vt:lpstr>
    </vt:vector>
  </TitlesOfParts>
  <Company>P&amp;G Geoinfo</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 - rachunek</dc:title>
  <dc:subject/>
  <dc:creator>Justyna Górska</dc:creator>
  <cp:keywords/>
  <cp:lastModifiedBy>Justyna Górska</cp:lastModifiedBy>
  <cp:revision>19</cp:revision>
  <cp:lastPrinted>2018-02-28T22:11:00Z</cp:lastPrinted>
  <dcterms:created xsi:type="dcterms:W3CDTF">2024-05-24T11:56:00Z</dcterms:created>
  <dcterms:modified xsi:type="dcterms:W3CDTF">2024-05-27T13:56:00Z</dcterms:modified>
</cp:coreProperties>
</file>